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CC" w:rsidRPr="001E04CC" w:rsidRDefault="001E04CC" w:rsidP="001E04CC">
      <w:pPr>
        <w:pStyle w:val="BodyText"/>
        <w:tabs>
          <w:tab w:val="left" w:pos="1134"/>
        </w:tabs>
        <w:jc w:val="both"/>
        <w:rPr>
          <w:b/>
          <w:lang w:val="en-GB"/>
        </w:rPr>
      </w:pPr>
      <w:bookmarkStart w:id="0" w:name="_GoBack"/>
      <w:bookmarkEnd w:id="0"/>
      <w:r w:rsidRPr="001E04CC">
        <w:rPr>
          <w:b/>
          <w:lang w:val="en-GB"/>
        </w:rPr>
        <w:t>COUNCIL MEETING: 27 MAY 2019: ITEM C.15.7</w:t>
      </w:r>
    </w:p>
    <w:p w:rsidR="001E04CC" w:rsidRPr="001E04CC" w:rsidRDefault="001E04CC" w:rsidP="001E04CC">
      <w:pPr>
        <w:tabs>
          <w:tab w:val="left" w:pos="3822"/>
        </w:tabs>
        <w:adjustRightInd w:val="0"/>
        <w:ind w:left="1080" w:hanging="1080"/>
        <w:jc w:val="both"/>
        <w:rPr>
          <w:rFonts w:eastAsia="MS Mincho"/>
          <w:sz w:val="24"/>
          <w:szCs w:val="24"/>
          <w:lang w:val="en-GB"/>
        </w:rPr>
      </w:pPr>
    </w:p>
    <w:p w:rsidR="001E04CC" w:rsidRPr="001E04CC" w:rsidRDefault="001E04CC" w:rsidP="001E04CC">
      <w:pPr>
        <w:tabs>
          <w:tab w:val="left" w:pos="3822"/>
        </w:tabs>
        <w:adjustRightInd w:val="0"/>
        <w:ind w:left="1080" w:hanging="1080"/>
        <w:jc w:val="both"/>
        <w:rPr>
          <w:rFonts w:eastAsia="MS Mincho"/>
          <w:sz w:val="24"/>
          <w:szCs w:val="24"/>
          <w:lang w:val="en-GB"/>
        </w:rPr>
      </w:pPr>
      <w:r w:rsidRPr="001E04CC">
        <w:rPr>
          <w:rFonts w:eastAsia="MS Mincho"/>
          <w:sz w:val="24"/>
          <w:szCs w:val="24"/>
          <w:lang w:val="en-GB"/>
        </w:rPr>
        <w:t>(Councillor L.W. Niehaus left the meeting at 12:16)</w:t>
      </w:r>
    </w:p>
    <w:p w:rsidR="001E04CC" w:rsidRPr="001E04CC" w:rsidRDefault="001E04CC" w:rsidP="001E04CC">
      <w:pPr>
        <w:tabs>
          <w:tab w:val="left" w:pos="1080"/>
        </w:tabs>
        <w:ind w:left="1080" w:hanging="1080"/>
        <w:jc w:val="both"/>
        <w:rPr>
          <w:rFonts w:eastAsia="MS Mincho"/>
          <w:bCs/>
          <w:color w:val="000000"/>
          <w:sz w:val="24"/>
          <w:szCs w:val="24"/>
          <w:lang w:val="en-GB"/>
        </w:rPr>
      </w:pPr>
    </w:p>
    <w:p w:rsidR="001E04CC" w:rsidRPr="001E04CC" w:rsidRDefault="001E04CC" w:rsidP="001E04CC">
      <w:pPr>
        <w:tabs>
          <w:tab w:val="left" w:pos="0"/>
        </w:tabs>
        <w:ind w:hanging="567"/>
        <w:jc w:val="both"/>
        <w:rPr>
          <w:rFonts w:eastAsia="MS Mincho"/>
          <w:bCs/>
          <w:color w:val="000000"/>
          <w:sz w:val="24"/>
          <w:szCs w:val="24"/>
          <w:lang w:val="en-GB"/>
        </w:rPr>
      </w:pPr>
      <w:r w:rsidRPr="001E04CC">
        <w:rPr>
          <w:rFonts w:eastAsia="MS Mincho"/>
          <w:bCs/>
          <w:color w:val="000000"/>
          <w:sz w:val="24"/>
          <w:szCs w:val="24"/>
          <w:lang w:val="en-GB"/>
        </w:rPr>
        <w:t>***</w:t>
      </w:r>
      <w:r w:rsidRPr="001E04CC">
        <w:rPr>
          <w:rFonts w:eastAsia="MS Mincho"/>
          <w:bCs/>
          <w:color w:val="000000"/>
          <w:sz w:val="24"/>
          <w:szCs w:val="24"/>
          <w:lang w:val="en-GB"/>
        </w:rPr>
        <w:tab/>
        <w:t xml:space="preserve">The Executive Mayor presented her Budget Speech on the </w:t>
      </w:r>
      <w:r w:rsidRPr="001E04CC">
        <w:rPr>
          <w:rFonts w:eastAsia="MS Mincho"/>
          <w:color w:val="000000"/>
          <w:sz w:val="24"/>
          <w:szCs w:val="24"/>
          <w:lang w:val="en-GB"/>
        </w:rPr>
        <w:t xml:space="preserve">draft 2019/2020 to 2021/2022 Medium Term Revenue and Expenditure Framework (MTREF) for the Cape Winelands District Municipality </w:t>
      </w:r>
      <w:r w:rsidRPr="001E04CC">
        <w:rPr>
          <w:rFonts w:eastAsia="MS Mincho"/>
          <w:bCs/>
          <w:color w:val="000000"/>
          <w:sz w:val="24"/>
          <w:szCs w:val="24"/>
          <w:lang w:val="en-GB"/>
        </w:rPr>
        <w:t>to Council, a copy of which is attached as Annexure “A“ to the minutes.</w:t>
      </w:r>
    </w:p>
    <w:p w:rsidR="001E04CC" w:rsidRPr="001E04CC" w:rsidRDefault="001E04CC" w:rsidP="001E04CC">
      <w:pPr>
        <w:tabs>
          <w:tab w:val="left" w:pos="0"/>
        </w:tabs>
        <w:jc w:val="both"/>
        <w:rPr>
          <w:rFonts w:eastAsia="MS Mincho"/>
          <w:bCs/>
          <w:color w:val="000000"/>
          <w:sz w:val="24"/>
          <w:szCs w:val="24"/>
          <w:lang w:val="en-GB"/>
        </w:rPr>
      </w:pPr>
    </w:p>
    <w:p w:rsidR="001E04CC" w:rsidRPr="001E04CC" w:rsidRDefault="001E04CC" w:rsidP="001E04CC">
      <w:pPr>
        <w:tabs>
          <w:tab w:val="left" w:pos="0"/>
        </w:tabs>
        <w:jc w:val="both"/>
        <w:rPr>
          <w:rFonts w:eastAsia="MS Mincho"/>
          <w:color w:val="000000"/>
          <w:sz w:val="24"/>
          <w:szCs w:val="24"/>
          <w:lang w:val="en-GB"/>
        </w:rPr>
      </w:pPr>
      <w:r w:rsidRPr="001E04CC">
        <w:rPr>
          <w:rFonts w:eastAsia="MS Mincho"/>
          <w:bCs/>
          <w:color w:val="000000"/>
          <w:sz w:val="24"/>
          <w:szCs w:val="24"/>
          <w:lang w:val="en-GB"/>
        </w:rPr>
        <w:t>Councillor J.J. du Plessis from the Democratic Alliance (DA)</w:t>
      </w:r>
      <w:r w:rsidRPr="001E04CC">
        <w:rPr>
          <w:rFonts w:eastAsia="MS Mincho"/>
          <w:color w:val="000000"/>
          <w:sz w:val="24"/>
          <w:szCs w:val="24"/>
          <w:lang w:val="en-GB"/>
        </w:rPr>
        <w:t xml:space="preserve"> congratulated the Executive Mayor on the Budget Speech and indicated his support for the draft 2019/2020 to 2021/2022 Medium Term Revenue and Expenditure Framework (MTREF) for the Cape Winelands District Municipality.</w:t>
      </w:r>
    </w:p>
    <w:p w:rsidR="001E04CC" w:rsidRPr="001E04CC" w:rsidRDefault="001E04CC" w:rsidP="001E04CC">
      <w:pPr>
        <w:tabs>
          <w:tab w:val="left" w:pos="0"/>
        </w:tabs>
        <w:jc w:val="both"/>
        <w:rPr>
          <w:rFonts w:eastAsia="MS Mincho"/>
          <w:bCs/>
          <w:color w:val="000000"/>
          <w:sz w:val="24"/>
          <w:szCs w:val="24"/>
          <w:lang w:val="en-GB"/>
        </w:rPr>
      </w:pPr>
    </w:p>
    <w:p w:rsidR="001E04CC" w:rsidRPr="001E04CC" w:rsidRDefault="001E04CC" w:rsidP="001E04CC">
      <w:pPr>
        <w:tabs>
          <w:tab w:val="left" w:pos="0"/>
          <w:tab w:val="left" w:pos="1134"/>
        </w:tabs>
        <w:adjustRightInd w:val="0"/>
        <w:jc w:val="both"/>
        <w:rPr>
          <w:rFonts w:eastAsia="MS Mincho"/>
          <w:sz w:val="24"/>
          <w:szCs w:val="24"/>
          <w:lang w:val="en-GB"/>
        </w:rPr>
      </w:pPr>
      <w:r w:rsidRPr="001E04CC">
        <w:rPr>
          <w:rFonts w:eastAsia="MS Mincho"/>
          <w:bCs/>
          <w:color w:val="000000"/>
          <w:sz w:val="24"/>
          <w:szCs w:val="24"/>
          <w:lang w:val="en-GB"/>
        </w:rPr>
        <w:t>The Executive Mayor, Alderman (</w:t>
      </w:r>
      <w:proofErr w:type="spellStart"/>
      <w:r w:rsidRPr="001E04CC">
        <w:rPr>
          <w:rFonts w:eastAsia="MS Mincho"/>
          <w:bCs/>
          <w:color w:val="000000"/>
          <w:sz w:val="24"/>
          <w:szCs w:val="24"/>
          <w:lang w:val="en-GB"/>
        </w:rPr>
        <w:t>Dr.</w:t>
      </w:r>
      <w:proofErr w:type="spellEnd"/>
      <w:r w:rsidRPr="001E04CC">
        <w:rPr>
          <w:rFonts w:eastAsia="MS Mincho"/>
          <w:bCs/>
          <w:color w:val="000000"/>
          <w:sz w:val="24"/>
          <w:szCs w:val="24"/>
          <w:lang w:val="en-GB"/>
        </w:rPr>
        <w:t>) H. von Schlicht from the Democratic Alliance (DA) seconded by the Deputy Executive Mayor, Councillor D. Swart from the Democratic Alliance (DA), proposed that th</w:t>
      </w:r>
      <w:r w:rsidRPr="001E04CC">
        <w:rPr>
          <w:rFonts w:eastAsia="MS Mincho"/>
          <w:sz w:val="24"/>
          <w:szCs w:val="24"/>
          <w:lang w:val="en-GB"/>
        </w:rPr>
        <w:t>e draft 2019/2020, 2020/2021 and 2021/2022 Medium Term Revenue and Expenditure Framework (MTREF) for the Cape Winelands District Municipality be approved with the additions and adjustments as outlined in the Annexures contained in the agenda item.</w:t>
      </w:r>
    </w:p>
    <w:p w:rsidR="001E04CC" w:rsidRPr="001E04CC" w:rsidRDefault="001E04CC" w:rsidP="001E04CC">
      <w:pPr>
        <w:tabs>
          <w:tab w:val="left" w:pos="0"/>
          <w:tab w:val="left" w:pos="1134"/>
        </w:tabs>
        <w:adjustRightInd w:val="0"/>
        <w:jc w:val="both"/>
        <w:rPr>
          <w:rFonts w:eastAsia="MS Mincho"/>
          <w:sz w:val="24"/>
          <w:szCs w:val="24"/>
          <w:lang w:val="en-GB"/>
        </w:rPr>
      </w:pPr>
    </w:p>
    <w:p w:rsidR="001E04CC" w:rsidRPr="001E04CC" w:rsidRDefault="001E04CC" w:rsidP="001E04CC">
      <w:pPr>
        <w:tabs>
          <w:tab w:val="left" w:pos="0"/>
          <w:tab w:val="left" w:pos="1134"/>
        </w:tabs>
        <w:adjustRightInd w:val="0"/>
        <w:jc w:val="both"/>
        <w:rPr>
          <w:rFonts w:eastAsia="MS Mincho"/>
          <w:sz w:val="24"/>
          <w:szCs w:val="24"/>
          <w:lang w:val="en-GB"/>
        </w:rPr>
      </w:pPr>
      <w:r w:rsidRPr="001E04CC">
        <w:rPr>
          <w:rFonts w:eastAsia="MS Mincho"/>
          <w:sz w:val="24"/>
          <w:szCs w:val="24"/>
          <w:lang w:val="en-GB"/>
        </w:rPr>
        <w:t>The matter was put to the vote and twenty-four (24) Councillors voted in favour of the proposal by the Executive Mayor, Alderman (</w:t>
      </w:r>
      <w:proofErr w:type="spellStart"/>
      <w:r w:rsidRPr="001E04CC">
        <w:rPr>
          <w:rFonts w:eastAsia="MS Mincho"/>
          <w:sz w:val="24"/>
          <w:szCs w:val="24"/>
          <w:lang w:val="en-GB"/>
        </w:rPr>
        <w:t>Dr.</w:t>
      </w:r>
      <w:proofErr w:type="spellEnd"/>
      <w:r w:rsidRPr="001E04CC">
        <w:rPr>
          <w:rFonts w:eastAsia="MS Mincho"/>
          <w:sz w:val="24"/>
          <w:szCs w:val="24"/>
          <w:lang w:val="en-GB"/>
        </w:rPr>
        <w:t>) H. von Schlicht.</w:t>
      </w:r>
    </w:p>
    <w:p w:rsidR="001E04CC" w:rsidRPr="001E04CC" w:rsidRDefault="001E04CC" w:rsidP="001E04CC">
      <w:pPr>
        <w:tabs>
          <w:tab w:val="left" w:pos="0"/>
          <w:tab w:val="left" w:pos="1134"/>
        </w:tabs>
        <w:adjustRightInd w:val="0"/>
        <w:jc w:val="both"/>
        <w:rPr>
          <w:rFonts w:eastAsia="MS Mincho"/>
          <w:sz w:val="24"/>
          <w:szCs w:val="24"/>
          <w:lang w:val="en-GB"/>
        </w:rPr>
      </w:pPr>
    </w:p>
    <w:p w:rsidR="001E04CC" w:rsidRPr="001E04CC" w:rsidRDefault="001E04CC" w:rsidP="001E04CC">
      <w:pPr>
        <w:tabs>
          <w:tab w:val="left" w:pos="0"/>
        </w:tabs>
        <w:jc w:val="both"/>
        <w:rPr>
          <w:bCs/>
          <w:color w:val="000000"/>
          <w:sz w:val="24"/>
          <w:szCs w:val="24"/>
          <w:lang w:val="en-GB"/>
        </w:rPr>
      </w:pPr>
      <w:r w:rsidRPr="001E04CC">
        <w:rPr>
          <w:bCs/>
          <w:color w:val="000000"/>
          <w:sz w:val="24"/>
          <w:szCs w:val="24"/>
          <w:lang w:val="en-GB"/>
        </w:rPr>
        <w:t xml:space="preserve">The following Councillors abstained from voting: </w:t>
      </w:r>
    </w:p>
    <w:p w:rsidR="001E04CC" w:rsidRPr="001E04CC" w:rsidRDefault="001E04CC" w:rsidP="001E04CC">
      <w:pPr>
        <w:tabs>
          <w:tab w:val="left" w:pos="0"/>
        </w:tabs>
        <w:jc w:val="both"/>
        <w:rPr>
          <w:bCs/>
          <w:color w:val="000000"/>
          <w:sz w:val="24"/>
          <w:szCs w:val="24"/>
          <w:lang w:val="en-GB"/>
        </w:rPr>
      </w:pP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Cllr. J.S. Mouton</w:t>
      </w:r>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 xml:space="preserve">Cllr. R.S. </w:t>
      </w:r>
      <w:proofErr w:type="spellStart"/>
      <w:r w:rsidRPr="001E04CC">
        <w:rPr>
          <w:sz w:val="24"/>
          <w:szCs w:val="24"/>
          <w:lang w:val="en-GB"/>
        </w:rPr>
        <w:t>Nalumango</w:t>
      </w:r>
      <w:proofErr w:type="spellEnd"/>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Cllr. B.B. Ntshingila</w:t>
      </w:r>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 xml:space="preserve">Cllr. L.S. </w:t>
      </w:r>
      <w:proofErr w:type="spellStart"/>
      <w:r w:rsidRPr="001E04CC">
        <w:rPr>
          <w:sz w:val="24"/>
          <w:szCs w:val="24"/>
          <w:lang w:val="en-GB"/>
        </w:rPr>
        <w:t>Sambokwe</w:t>
      </w:r>
      <w:proofErr w:type="spellEnd"/>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Ald. J.W. Schuurman</w:t>
      </w:r>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 xml:space="preserve">Cllr. L.N. </w:t>
      </w:r>
      <w:proofErr w:type="spellStart"/>
      <w:r w:rsidRPr="001E04CC">
        <w:rPr>
          <w:sz w:val="24"/>
          <w:szCs w:val="24"/>
          <w:lang w:val="en-GB"/>
        </w:rPr>
        <w:t>Siwakamisa</w:t>
      </w:r>
      <w:proofErr w:type="spellEnd"/>
      <w:r w:rsidRPr="001E04CC">
        <w:rPr>
          <w:sz w:val="24"/>
          <w:szCs w:val="24"/>
          <w:lang w:val="en-GB"/>
        </w:rPr>
        <w:tab/>
        <w:t>(ANC)</w:t>
      </w:r>
    </w:p>
    <w:p w:rsidR="001E04CC" w:rsidRPr="001E04CC" w:rsidRDefault="001E04CC" w:rsidP="001E04CC">
      <w:pPr>
        <w:tabs>
          <w:tab w:val="left" w:pos="0"/>
          <w:tab w:val="left" w:pos="1134"/>
          <w:tab w:val="left" w:pos="1560"/>
          <w:tab w:val="left" w:pos="3969"/>
          <w:tab w:val="left" w:pos="9214"/>
          <w:tab w:val="left" w:pos="9639"/>
        </w:tabs>
        <w:jc w:val="both"/>
        <w:rPr>
          <w:sz w:val="24"/>
          <w:szCs w:val="24"/>
          <w:lang w:val="en-GB"/>
        </w:rPr>
      </w:pPr>
      <w:r w:rsidRPr="001E04CC">
        <w:rPr>
          <w:sz w:val="24"/>
          <w:szCs w:val="24"/>
          <w:lang w:val="en-GB"/>
        </w:rPr>
        <w:t xml:space="preserve">Cllr. N. </w:t>
      </w:r>
      <w:proofErr w:type="spellStart"/>
      <w:r w:rsidRPr="001E04CC">
        <w:rPr>
          <w:sz w:val="24"/>
          <w:szCs w:val="24"/>
          <w:lang w:val="en-GB"/>
        </w:rPr>
        <w:t>Tetana</w:t>
      </w:r>
      <w:proofErr w:type="spellEnd"/>
      <w:r w:rsidRPr="001E04CC">
        <w:rPr>
          <w:sz w:val="24"/>
          <w:szCs w:val="24"/>
          <w:lang w:val="en-GB"/>
        </w:rPr>
        <w:tab/>
        <w:t>(ANC)</w:t>
      </w:r>
    </w:p>
    <w:p w:rsidR="001E04CC" w:rsidRPr="001E04CC" w:rsidRDefault="001E04CC" w:rsidP="001E04CC">
      <w:pPr>
        <w:tabs>
          <w:tab w:val="left" w:pos="0"/>
          <w:tab w:val="left" w:pos="1134"/>
        </w:tabs>
        <w:adjustRightInd w:val="0"/>
        <w:jc w:val="both"/>
        <w:rPr>
          <w:rFonts w:eastAsia="MS Mincho"/>
          <w:sz w:val="24"/>
          <w:szCs w:val="24"/>
          <w:lang w:val="en-GB"/>
        </w:rPr>
      </w:pPr>
    </w:p>
    <w:p w:rsidR="001E04CC" w:rsidRPr="001E04CC" w:rsidRDefault="001E04CC" w:rsidP="001E04CC">
      <w:pPr>
        <w:tabs>
          <w:tab w:val="left" w:pos="0"/>
          <w:tab w:val="left" w:pos="3822"/>
        </w:tabs>
        <w:adjustRightInd w:val="0"/>
        <w:jc w:val="both"/>
        <w:rPr>
          <w:rFonts w:eastAsia="MS Mincho"/>
          <w:bCs/>
          <w:sz w:val="24"/>
          <w:szCs w:val="24"/>
          <w:lang w:val="en-GB"/>
        </w:rPr>
      </w:pPr>
      <w:proofErr w:type="gramStart"/>
      <w:r w:rsidRPr="001E04CC">
        <w:rPr>
          <w:rFonts w:eastAsia="MS Mincho"/>
          <w:b/>
          <w:bCs/>
          <w:sz w:val="24"/>
          <w:szCs w:val="24"/>
          <w:lang w:val="en-GB"/>
        </w:rPr>
        <w:t xml:space="preserve">RESOLVED </w:t>
      </w:r>
      <w:r w:rsidRPr="001E04CC">
        <w:rPr>
          <w:rFonts w:eastAsia="MS Mincho"/>
          <w:bCs/>
          <w:sz w:val="24"/>
          <w:szCs w:val="24"/>
          <w:lang w:val="en-GB"/>
        </w:rPr>
        <w:t>:</w:t>
      </w:r>
      <w:proofErr w:type="gramEnd"/>
      <w:r w:rsidRPr="001E04CC">
        <w:rPr>
          <w:rFonts w:eastAsia="MS Mincho"/>
          <w:bCs/>
          <w:sz w:val="24"/>
          <w:szCs w:val="24"/>
          <w:lang w:val="en-GB"/>
        </w:rPr>
        <w:t xml:space="preserve"> (24 Councillors)</w:t>
      </w:r>
      <w:r w:rsidRPr="001E04CC">
        <w:rPr>
          <w:rFonts w:eastAsia="MS Mincho"/>
          <w:b/>
          <w:bCs/>
          <w:sz w:val="24"/>
          <w:szCs w:val="24"/>
          <w:lang w:val="en-GB"/>
        </w:rPr>
        <w:t xml:space="preserve">     </w:t>
      </w:r>
      <w:r w:rsidRPr="001E04CC">
        <w:rPr>
          <w:rFonts w:eastAsia="MS Mincho"/>
          <w:bCs/>
          <w:sz w:val="24"/>
          <w:szCs w:val="24"/>
          <w:lang w:val="en-GB"/>
        </w:rPr>
        <w:t>That -</w:t>
      </w:r>
    </w:p>
    <w:p w:rsidR="001E04CC" w:rsidRPr="001E04CC" w:rsidRDefault="001E04CC" w:rsidP="001E04CC">
      <w:pPr>
        <w:pStyle w:val="BodyText"/>
        <w:tabs>
          <w:tab w:val="left" w:pos="0"/>
          <w:tab w:val="left" w:pos="1134"/>
        </w:tabs>
        <w:jc w:val="both"/>
        <w:rPr>
          <w:lang w:val="en-GB"/>
        </w:rPr>
      </w:pPr>
    </w:p>
    <w:p w:rsidR="001E04CC" w:rsidRPr="001E04CC" w:rsidRDefault="001E04CC" w:rsidP="001E04CC">
      <w:pPr>
        <w:pStyle w:val="ListParagraph"/>
        <w:widowControl/>
        <w:numPr>
          <w:ilvl w:val="0"/>
          <w:numId w:val="4"/>
        </w:numPr>
        <w:tabs>
          <w:tab w:val="left" w:pos="1843"/>
        </w:tabs>
        <w:adjustRightInd w:val="0"/>
        <w:ind w:left="567" w:hanging="567"/>
        <w:rPr>
          <w:sz w:val="24"/>
          <w:szCs w:val="24"/>
          <w:lang w:val="en-GB" w:eastAsia="en-GB"/>
        </w:rPr>
      </w:pPr>
      <w:r w:rsidRPr="001E04CC">
        <w:rPr>
          <w:sz w:val="24"/>
          <w:szCs w:val="24"/>
          <w:lang w:val="en-GB" w:eastAsia="en-GB"/>
        </w:rPr>
        <w:t>The following be approved -</w:t>
      </w:r>
    </w:p>
    <w:p w:rsidR="001E04CC" w:rsidRPr="001E04CC" w:rsidRDefault="001E04CC" w:rsidP="001E04CC">
      <w:pPr>
        <w:tabs>
          <w:tab w:val="left" w:pos="1134"/>
        </w:tabs>
        <w:adjustRightInd w:val="0"/>
        <w:ind w:left="1134" w:hanging="567"/>
        <w:jc w:val="both"/>
        <w:rPr>
          <w:sz w:val="24"/>
          <w:szCs w:val="24"/>
          <w:lang w:val="en-GB" w:eastAsia="en-GB"/>
        </w:rPr>
      </w:pPr>
    </w:p>
    <w:p w:rsidR="001E04CC" w:rsidRPr="001E04CC" w:rsidRDefault="001E04CC" w:rsidP="001E04CC">
      <w:pPr>
        <w:pStyle w:val="ListParagraph"/>
        <w:widowControl/>
        <w:numPr>
          <w:ilvl w:val="0"/>
          <w:numId w:val="3"/>
        </w:numPr>
        <w:tabs>
          <w:tab w:val="left" w:pos="1134"/>
        </w:tabs>
        <w:adjustRightInd w:val="0"/>
        <w:ind w:left="1134" w:hanging="567"/>
        <w:rPr>
          <w:sz w:val="24"/>
          <w:szCs w:val="24"/>
          <w:lang w:val="en-GB" w:eastAsia="en-GB"/>
        </w:rPr>
      </w:pPr>
      <w:r w:rsidRPr="001E04CC">
        <w:rPr>
          <w:sz w:val="24"/>
          <w:szCs w:val="24"/>
          <w:lang w:val="en-GB" w:eastAsia="en-GB"/>
        </w:rPr>
        <w:t>The correction of the under-mentioned projects to be undertaken within the budget year that were set out in Annexure “H” of the budget tabled at the meeting of Council held on 28 March 2019 at Item C.15.1:</w:t>
      </w:r>
    </w:p>
    <w:p w:rsidR="001E04CC" w:rsidRPr="001E04CC" w:rsidRDefault="001E04CC" w:rsidP="001E04CC">
      <w:pPr>
        <w:tabs>
          <w:tab w:val="left" w:pos="1134"/>
          <w:tab w:val="left" w:pos="2410"/>
        </w:tabs>
        <w:adjustRightInd w:val="0"/>
        <w:ind w:left="1134"/>
        <w:jc w:val="both"/>
        <w:rPr>
          <w:sz w:val="24"/>
          <w:szCs w:val="24"/>
          <w:lang w:val="en-GB" w:eastAsia="en-GB"/>
        </w:rPr>
      </w:pPr>
    </w:p>
    <w:p w:rsidR="001E04CC" w:rsidRPr="001E04CC" w:rsidRDefault="001E04CC" w:rsidP="001E04CC">
      <w:pPr>
        <w:tabs>
          <w:tab w:val="left" w:pos="1134"/>
          <w:tab w:val="left" w:pos="2410"/>
          <w:tab w:val="left" w:pos="2977"/>
        </w:tabs>
        <w:adjustRightInd w:val="0"/>
        <w:ind w:left="1134"/>
        <w:jc w:val="both"/>
        <w:rPr>
          <w:b/>
          <w:sz w:val="24"/>
          <w:szCs w:val="24"/>
          <w:lang w:val="en-GB" w:eastAsia="en-GB"/>
        </w:rPr>
      </w:pPr>
      <w:r w:rsidRPr="001E04CC">
        <w:rPr>
          <w:b/>
          <w:sz w:val="24"/>
          <w:szCs w:val="24"/>
          <w:lang w:val="en-GB" w:eastAsia="en-GB"/>
        </w:rPr>
        <w:t>RURAL DEVELOPMENT</w:t>
      </w:r>
    </w:p>
    <w:p w:rsidR="001E04CC" w:rsidRPr="001E04CC" w:rsidRDefault="001E04CC" w:rsidP="001E04CC">
      <w:pPr>
        <w:tabs>
          <w:tab w:val="left" w:pos="1134"/>
          <w:tab w:val="left" w:pos="2410"/>
          <w:tab w:val="left" w:pos="2977"/>
        </w:tabs>
        <w:adjustRightInd w:val="0"/>
        <w:ind w:left="1134"/>
        <w:jc w:val="both"/>
        <w:rPr>
          <w:sz w:val="24"/>
          <w:szCs w:val="24"/>
          <w:lang w:val="en-GB" w:eastAsia="en-GB"/>
        </w:rPr>
      </w:pPr>
    </w:p>
    <w:p w:rsidR="001E04CC" w:rsidRPr="001E04CC" w:rsidRDefault="001E04CC" w:rsidP="001E04CC">
      <w:pPr>
        <w:tabs>
          <w:tab w:val="left" w:pos="1134"/>
          <w:tab w:val="left" w:pos="2410"/>
          <w:tab w:val="left" w:pos="2977"/>
        </w:tabs>
        <w:adjustRightInd w:val="0"/>
        <w:ind w:left="1134"/>
        <w:jc w:val="both"/>
        <w:rPr>
          <w:sz w:val="24"/>
          <w:szCs w:val="24"/>
          <w:u w:val="single"/>
          <w:lang w:val="en-GB" w:eastAsia="en-GB"/>
        </w:rPr>
      </w:pPr>
      <w:r w:rsidRPr="001E04CC">
        <w:rPr>
          <w:sz w:val="24"/>
          <w:szCs w:val="24"/>
          <w:u w:val="single"/>
          <w:lang w:val="en-GB" w:eastAsia="en-GB"/>
        </w:rPr>
        <w:t>Sports, Recreation and Culture</w:t>
      </w:r>
    </w:p>
    <w:p w:rsidR="001E04CC" w:rsidRPr="001E04CC" w:rsidRDefault="001E04CC" w:rsidP="001E04CC">
      <w:pPr>
        <w:tabs>
          <w:tab w:val="left" w:pos="1134"/>
          <w:tab w:val="left" w:pos="2410"/>
          <w:tab w:val="left" w:pos="2977"/>
        </w:tabs>
        <w:adjustRightInd w:val="0"/>
        <w:ind w:left="1134"/>
        <w:jc w:val="both"/>
        <w:rPr>
          <w:sz w:val="24"/>
          <w:szCs w:val="24"/>
          <w:lang w:val="en-GB" w:eastAsia="en-GB"/>
        </w:rPr>
      </w:pPr>
    </w:p>
    <w:p w:rsidR="001E04CC" w:rsidRPr="001E04CC" w:rsidRDefault="001E04CC" w:rsidP="001E04CC">
      <w:pPr>
        <w:pStyle w:val="ListParagraph"/>
        <w:widowControl/>
        <w:numPr>
          <w:ilvl w:val="0"/>
          <w:numId w:val="5"/>
        </w:numPr>
        <w:tabs>
          <w:tab w:val="left" w:pos="1134"/>
          <w:tab w:val="left" w:pos="2410"/>
          <w:tab w:val="left" w:pos="2977"/>
        </w:tabs>
        <w:adjustRightInd w:val="0"/>
        <w:ind w:left="1134" w:firstLine="0"/>
        <w:rPr>
          <w:sz w:val="24"/>
          <w:szCs w:val="24"/>
          <w:lang w:val="en-GB" w:eastAsia="en-GB"/>
        </w:rPr>
      </w:pPr>
      <w:r w:rsidRPr="001E04CC">
        <w:rPr>
          <w:sz w:val="24"/>
          <w:szCs w:val="24"/>
          <w:lang w:val="en-GB" w:eastAsia="en-GB"/>
        </w:rPr>
        <w:t xml:space="preserve">Sport Awards should be </w:t>
      </w:r>
      <w:proofErr w:type="spellStart"/>
      <w:r w:rsidRPr="001E04CC">
        <w:rPr>
          <w:sz w:val="24"/>
          <w:szCs w:val="24"/>
          <w:lang w:val="en-GB" w:eastAsia="en-GB"/>
        </w:rPr>
        <w:t>Vlakkie</w:t>
      </w:r>
      <w:proofErr w:type="spellEnd"/>
      <w:r w:rsidRPr="001E04CC">
        <w:rPr>
          <w:sz w:val="24"/>
          <w:szCs w:val="24"/>
          <w:lang w:val="en-GB" w:eastAsia="en-GB"/>
        </w:rPr>
        <w:t xml:space="preserve"> Cricket;</w:t>
      </w:r>
    </w:p>
    <w:p w:rsidR="001E04CC" w:rsidRPr="001E04CC" w:rsidRDefault="001E04CC" w:rsidP="001E04CC">
      <w:pPr>
        <w:pStyle w:val="ListParagraph"/>
        <w:widowControl/>
        <w:numPr>
          <w:ilvl w:val="0"/>
          <w:numId w:val="2"/>
        </w:numPr>
        <w:tabs>
          <w:tab w:val="left" w:pos="1134"/>
          <w:tab w:val="left" w:pos="2410"/>
          <w:tab w:val="left" w:pos="2977"/>
        </w:tabs>
        <w:adjustRightInd w:val="0"/>
        <w:ind w:left="1134" w:firstLine="0"/>
        <w:rPr>
          <w:sz w:val="24"/>
          <w:szCs w:val="24"/>
          <w:lang w:val="en-GB" w:eastAsia="en-GB"/>
        </w:rPr>
      </w:pPr>
      <w:r w:rsidRPr="001E04CC">
        <w:rPr>
          <w:sz w:val="24"/>
          <w:szCs w:val="24"/>
          <w:lang w:val="en-GB" w:eastAsia="en-GB"/>
        </w:rPr>
        <w:t xml:space="preserve">Freedom Run should be Tug of War and Domino’s; </w:t>
      </w:r>
    </w:p>
    <w:p w:rsidR="001E04CC" w:rsidRDefault="001E04CC" w:rsidP="001E04CC">
      <w:pPr>
        <w:widowControl/>
        <w:numPr>
          <w:ilvl w:val="0"/>
          <w:numId w:val="2"/>
        </w:numPr>
        <w:tabs>
          <w:tab w:val="left" w:pos="1134"/>
          <w:tab w:val="left" w:pos="2410"/>
          <w:tab w:val="left" w:pos="2977"/>
        </w:tabs>
        <w:adjustRightInd w:val="0"/>
        <w:ind w:left="1134" w:firstLine="0"/>
        <w:jc w:val="both"/>
        <w:rPr>
          <w:sz w:val="24"/>
          <w:szCs w:val="24"/>
          <w:lang w:val="en-GB" w:eastAsia="en-GB"/>
        </w:rPr>
      </w:pPr>
      <w:proofErr w:type="spellStart"/>
      <w:r w:rsidRPr="001E04CC">
        <w:rPr>
          <w:sz w:val="24"/>
          <w:szCs w:val="24"/>
          <w:lang w:val="en-GB" w:eastAsia="en-GB"/>
        </w:rPr>
        <w:t>Grassroot</w:t>
      </w:r>
      <w:proofErr w:type="spellEnd"/>
      <w:r w:rsidRPr="001E04CC">
        <w:rPr>
          <w:sz w:val="24"/>
          <w:szCs w:val="24"/>
          <w:lang w:val="en-GB" w:eastAsia="en-GB"/>
        </w:rPr>
        <w:t xml:space="preserve"> should be Riel Dance;</w:t>
      </w:r>
    </w:p>
    <w:p w:rsidR="001E04CC" w:rsidRDefault="001E04CC">
      <w:pPr>
        <w:widowControl/>
        <w:autoSpaceDE/>
        <w:autoSpaceDN/>
        <w:spacing w:after="160" w:line="259" w:lineRule="auto"/>
        <w:rPr>
          <w:sz w:val="24"/>
          <w:szCs w:val="24"/>
          <w:lang w:val="en-GB" w:eastAsia="en-GB"/>
        </w:rPr>
      </w:pPr>
      <w:r>
        <w:rPr>
          <w:sz w:val="24"/>
          <w:szCs w:val="24"/>
          <w:lang w:val="en-GB" w:eastAsia="en-GB"/>
        </w:rPr>
        <w:br w:type="page"/>
      </w:r>
    </w:p>
    <w:p w:rsidR="001E04CC" w:rsidRPr="001E04CC" w:rsidRDefault="001E04CC" w:rsidP="001E04CC">
      <w:pPr>
        <w:pStyle w:val="ListParagraph"/>
        <w:widowControl/>
        <w:numPr>
          <w:ilvl w:val="0"/>
          <w:numId w:val="3"/>
        </w:numPr>
        <w:tabs>
          <w:tab w:val="left" w:pos="1134"/>
        </w:tabs>
        <w:autoSpaceDE/>
        <w:autoSpaceDN/>
        <w:ind w:left="1134" w:hanging="567"/>
        <w:rPr>
          <w:rFonts w:eastAsia="MS Mincho"/>
          <w:sz w:val="24"/>
          <w:szCs w:val="24"/>
          <w:lang w:val="en-GB"/>
        </w:rPr>
      </w:pPr>
      <w:r w:rsidRPr="001E04CC">
        <w:rPr>
          <w:rFonts w:eastAsia="MS Mincho"/>
          <w:sz w:val="24"/>
          <w:szCs w:val="24"/>
          <w:lang w:val="en-GB"/>
        </w:rPr>
        <w:lastRenderedPageBreak/>
        <w:t xml:space="preserve">The corrections as per the attached Annexure “II” of the proposed allocations and grants by the District Municipality in terms of section 67 of the MFMA, that were set out in Annexure “I” </w:t>
      </w:r>
      <w:r w:rsidRPr="001E04CC">
        <w:rPr>
          <w:sz w:val="24"/>
          <w:szCs w:val="24"/>
          <w:lang w:val="en-GB" w:eastAsia="en-GB"/>
        </w:rPr>
        <w:t>of the budget tabled at the meeting of Council on 28 March 2019 at Item C.15.1</w:t>
      </w:r>
      <w:r w:rsidRPr="001E04CC">
        <w:rPr>
          <w:rFonts w:eastAsia="MS Mincho"/>
          <w:sz w:val="24"/>
          <w:szCs w:val="24"/>
          <w:lang w:val="en-GB"/>
        </w:rPr>
        <w:t>;</w:t>
      </w:r>
    </w:p>
    <w:p w:rsidR="001E04CC" w:rsidRPr="001E04CC" w:rsidRDefault="001E04CC" w:rsidP="001E04CC">
      <w:pPr>
        <w:tabs>
          <w:tab w:val="left" w:pos="1134"/>
        </w:tabs>
        <w:ind w:left="1134" w:hanging="567"/>
        <w:jc w:val="both"/>
        <w:rPr>
          <w:rFonts w:eastAsia="MS Mincho"/>
          <w:sz w:val="24"/>
          <w:szCs w:val="24"/>
          <w:lang w:val="en-GB"/>
        </w:rPr>
      </w:pPr>
    </w:p>
    <w:p w:rsidR="001E04CC" w:rsidRPr="001E04CC" w:rsidRDefault="001E04CC" w:rsidP="001E04CC">
      <w:pPr>
        <w:widowControl/>
        <w:numPr>
          <w:ilvl w:val="0"/>
          <w:numId w:val="3"/>
        </w:numPr>
        <w:tabs>
          <w:tab w:val="left" w:pos="1134"/>
        </w:tabs>
        <w:adjustRightInd w:val="0"/>
        <w:ind w:left="1134" w:hanging="567"/>
        <w:jc w:val="both"/>
        <w:rPr>
          <w:sz w:val="24"/>
          <w:szCs w:val="24"/>
          <w:lang w:val="en-GB"/>
        </w:rPr>
      </w:pPr>
      <w:r w:rsidRPr="001E04CC">
        <w:rPr>
          <w:sz w:val="24"/>
          <w:szCs w:val="24"/>
          <w:lang w:val="en-GB"/>
        </w:rPr>
        <w:t>The draft 2019/2020, 2020/2021 and 2021/2022 Medium Term Revenue and Expenditure Framework (MTREF) for the Cape Winelands District Municipality, with additions and adjustments as outlined in the attached amended Annexures:</w:t>
      </w:r>
    </w:p>
    <w:p w:rsidR="001E04CC" w:rsidRPr="001E04CC" w:rsidRDefault="001E04CC" w:rsidP="001E04CC">
      <w:pPr>
        <w:tabs>
          <w:tab w:val="left" w:pos="1701"/>
        </w:tabs>
        <w:adjustRightInd w:val="0"/>
        <w:ind w:left="1701" w:hanging="567"/>
        <w:jc w:val="both"/>
        <w:rPr>
          <w:bCs/>
          <w:sz w:val="24"/>
          <w:szCs w:val="24"/>
          <w:lang w:val="en-GB" w:eastAsia="en-GB"/>
        </w:rPr>
      </w:pPr>
    </w:p>
    <w:p w:rsidR="001E04CC" w:rsidRPr="001E04CC" w:rsidRDefault="001E04CC" w:rsidP="001E04CC">
      <w:pPr>
        <w:pStyle w:val="ListParagraph"/>
        <w:widowControl/>
        <w:numPr>
          <w:ilvl w:val="0"/>
          <w:numId w:val="6"/>
        </w:numPr>
        <w:tabs>
          <w:tab w:val="left" w:pos="1701"/>
          <w:tab w:val="left" w:pos="2410"/>
          <w:tab w:val="left" w:pos="3119"/>
        </w:tabs>
        <w:adjustRightInd w:val="0"/>
        <w:ind w:left="1701" w:hanging="567"/>
        <w:contextualSpacing/>
        <w:rPr>
          <w:sz w:val="24"/>
          <w:szCs w:val="24"/>
          <w:lang w:val="en-GB" w:eastAsia="en-GB"/>
        </w:rPr>
      </w:pPr>
      <w:r w:rsidRPr="001E04CC">
        <w:rPr>
          <w:sz w:val="24"/>
          <w:szCs w:val="24"/>
          <w:lang w:val="en-GB" w:eastAsia="en-GB"/>
        </w:rPr>
        <w:t xml:space="preserve">The draft Medium Term Revenue and Expenditure Framework for the </w:t>
      </w:r>
      <w:r w:rsidRPr="001E04CC">
        <w:rPr>
          <w:sz w:val="24"/>
          <w:szCs w:val="24"/>
          <w:lang w:val="en-GB"/>
        </w:rPr>
        <w:t xml:space="preserve">2019/2020, 2020/2021 and 2021/2022 </w:t>
      </w:r>
      <w:r w:rsidRPr="001E04CC">
        <w:rPr>
          <w:sz w:val="24"/>
          <w:szCs w:val="24"/>
          <w:lang w:val="en-GB" w:eastAsia="en-GB"/>
        </w:rPr>
        <w:t>financial years as set out in Annexure “A”;</w:t>
      </w:r>
    </w:p>
    <w:p w:rsidR="001E04CC" w:rsidRPr="001E04CC" w:rsidRDefault="001E04CC" w:rsidP="001E04CC">
      <w:pPr>
        <w:tabs>
          <w:tab w:val="left" w:pos="1701"/>
          <w:tab w:val="left" w:pos="2410"/>
          <w:tab w:val="left" w:pos="3119"/>
        </w:tabs>
        <w:adjustRightInd w:val="0"/>
        <w:ind w:left="1701" w:hanging="567"/>
        <w:jc w:val="both"/>
        <w:rPr>
          <w:sz w:val="24"/>
          <w:szCs w:val="24"/>
          <w:lang w:val="en-GB" w:eastAsia="en-GB"/>
        </w:rPr>
      </w:pPr>
    </w:p>
    <w:p w:rsidR="001E04CC" w:rsidRPr="001E04CC" w:rsidRDefault="001E04CC" w:rsidP="001E04CC">
      <w:pPr>
        <w:tabs>
          <w:tab w:val="left" w:pos="1701"/>
          <w:tab w:val="left" w:pos="2410"/>
          <w:tab w:val="left" w:pos="3119"/>
        </w:tabs>
        <w:adjustRightInd w:val="0"/>
        <w:ind w:left="1701" w:hanging="567"/>
        <w:jc w:val="both"/>
        <w:rPr>
          <w:sz w:val="24"/>
          <w:szCs w:val="24"/>
          <w:lang w:val="en-GB" w:eastAsia="en-GB"/>
        </w:rPr>
      </w:pPr>
      <w:r w:rsidRPr="001E04CC">
        <w:rPr>
          <w:bCs/>
          <w:sz w:val="24"/>
          <w:szCs w:val="24"/>
          <w:lang w:val="en-GB" w:eastAsia="en-GB"/>
        </w:rPr>
        <w:t>(ii)</w:t>
      </w:r>
      <w:r w:rsidRPr="001E04CC">
        <w:rPr>
          <w:bCs/>
          <w:sz w:val="24"/>
          <w:szCs w:val="24"/>
          <w:lang w:val="en-GB" w:eastAsia="en-GB"/>
        </w:rPr>
        <w:tab/>
      </w:r>
      <w:r w:rsidRPr="001E04CC">
        <w:rPr>
          <w:sz w:val="24"/>
          <w:szCs w:val="24"/>
          <w:lang w:val="en-GB" w:eastAsia="en-GB"/>
        </w:rPr>
        <w:t>Adjustments to the budget related policies submitted as Annexure “B”;</w:t>
      </w:r>
    </w:p>
    <w:p w:rsidR="001E04CC" w:rsidRPr="001E04CC" w:rsidRDefault="001E04CC" w:rsidP="001E04CC">
      <w:pPr>
        <w:tabs>
          <w:tab w:val="left" w:pos="1701"/>
          <w:tab w:val="left" w:pos="2410"/>
          <w:tab w:val="left" w:pos="3119"/>
        </w:tabs>
        <w:adjustRightInd w:val="0"/>
        <w:ind w:left="1701" w:hanging="567"/>
        <w:jc w:val="both"/>
        <w:rPr>
          <w:sz w:val="24"/>
          <w:szCs w:val="24"/>
          <w:lang w:val="en-GB" w:eastAsia="en-GB"/>
        </w:rPr>
      </w:pPr>
    </w:p>
    <w:p w:rsidR="001E04CC" w:rsidRPr="001E04CC" w:rsidRDefault="001E04CC" w:rsidP="001E04CC">
      <w:pPr>
        <w:tabs>
          <w:tab w:val="left" w:pos="1701"/>
          <w:tab w:val="left" w:pos="2410"/>
          <w:tab w:val="left" w:pos="3119"/>
        </w:tabs>
        <w:adjustRightInd w:val="0"/>
        <w:ind w:left="1701" w:hanging="567"/>
        <w:jc w:val="both"/>
        <w:rPr>
          <w:sz w:val="24"/>
          <w:szCs w:val="24"/>
          <w:lang w:val="en-GB" w:eastAsia="en-GB"/>
        </w:rPr>
      </w:pPr>
      <w:r w:rsidRPr="001E04CC">
        <w:rPr>
          <w:bCs/>
          <w:sz w:val="24"/>
          <w:szCs w:val="24"/>
          <w:lang w:val="en-GB" w:eastAsia="en-GB"/>
        </w:rPr>
        <w:t>(iii)</w:t>
      </w:r>
      <w:r w:rsidRPr="001E04CC">
        <w:rPr>
          <w:bCs/>
          <w:sz w:val="24"/>
          <w:szCs w:val="24"/>
          <w:lang w:val="en-GB" w:eastAsia="en-GB"/>
        </w:rPr>
        <w:tab/>
      </w:r>
      <w:r w:rsidRPr="001E04CC">
        <w:rPr>
          <w:sz w:val="24"/>
          <w:szCs w:val="24"/>
          <w:lang w:val="en-GB" w:eastAsia="en-GB"/>
        </w:rPr>
        <w:t>Details of Council’s investments as set out in Annexure “C”;</w:t>
      </w:r>
    </w:p>
    <w:p w:rsidR="001E04CC" w:rsidRPr="001E04CC" w:rsidRDefault="001E04CC" w:rsidP="001E04CC">
      <w:pPr>
        <w:tabs>
          <w:tab w:val="left" w:pos="1701"/>
          <w:tab w:val="left" w:pos="2410"/>
          <w:tab w:val="left" w:pos="3119"/>
        </w:tabs>
        <w:adjustRightInd w:val="0"/>
        <w:ind w:left="1701" w:hanging="567"/>
        <w:jc w:val="both"/>
        <w:rPr>
          <w:sz w:val="24"/>
          <w:szCs w:val="24"/>
          <w:lang w:val="en-GB" w:eastAsia="en-GB"/>
        </w:rPr>
      </w:pPr>
    </w:p>
    <w:p w:rsidR="001E04CC" w:rsidRPr="001E04CC" w:rsidRDefault="001E04CC" w:rsidP="001E04CC">
      <w:pPr>
        <w:tabs>
          <w:tab w:val="left" w:pos="1701"/>
          <w:tab w:val="left" w:pos="2410"/>
          <w:tab w:val="left" w:pos="3119"/>
        </w:tabs>
        <w:adjustRightInd w:val="0"/>
        <w:ind w:left="1701" w:hanging="567"/>
        <w:jc w:val="both"/>
        <w:rPr>
          <w:rFonts w:eastAsia="MS Mincho"/>
          <w:sz w:val="24"/>
          <w:szCs w:val="24"/>
          <w:lang w:val="en-GB"/>
        </w:rPr>
      </w:pPr>
      <w:proofErr w:type="gramStart"/>
      <w:r w:rsidRPr="001E04CC">
        <w:rPr>
          <w:sz w:val="24"/>
          <w:szCs w:val="24"/>
          <w:lang w:val="en-GB"/>
        </w:rPr>
        <w:t>(iv)</w:t>
      </w:r>
      <w:r w:rsidRPr="001E04CC">
        <w:rPr>
          <w:sz w:val="24"/>
          <w:szCs w:val="24"/>
          <w:lang w:val="en-GB"/>
        </w:rPr>
        <w:tab/>
        <w:t>Details</w:t>
      </w:r>
      <w:proofErr w:type="gramEnd"/>
      <w:r w:rsidRPr="001E04CC">
        <w:rPr>
          <w:sz w:val="24"/>
          <w:szCs w:val="24"/>
          <w:lang w:val="en-GB"/>
        </w:rPr>
        <w:t xml:space="preserve"> of all proposed service delivery agreements, including material amendments to existing service delivery agreements as set out in Annexure</w:t>
      </w:r>
      <w:r>
        <w:rPr>
          <w:sz w:val="24"/>
          <w:szCs w:val="24"/>
          <w:lang w:val="en-GB"/>
        </w:rPr>
        <w:t> </w:t>
      </w:r>
      <w:r w:rsidRPr="001E04CC">
        <w:rPr>
          <w:sz w:val="24"/>
          <w:szCs w:val="24"/>
          <w:lang w:val="en-GB"/>
        </w:rPr>
        <w:t>“D”;</w:t>
      </w:r>
    </w:p>
    <w:p w:rsidR="001E04CC" w:rsidRPr="001E04CC" w:rsidRDefault="001E04CC" w:rsidP="001E04CC">
      <w:pPr>
        <w:tabs>
          <w:tab w:val="left" w:pos="1701"/>
        </w:tabs>
        <w:ind w:left="1701" w:hanging="567"/>
        <w:rPr>
          <w:sz w:val="24"/>
          <w:szCs w:val="24"/>
          <w:lang w:val="en-GB"/>
        </w:rPr>
      </w:pPr>
    </w:p>
    <w:p w:rsidR="001E04CC" w:rsidRPr="001E04CC" w:rsidRDefault="001E04CC" w:rsidP="001E04CC">
      <w:pPr>
        <w:tabs>
          <w:tab w:val="left" w:pos="1701"/>
          <w:tab w:val="left" w:pos="2410"/>
          <w:tab w:val="left" w:pos="3119"/>
        </w:tabs>
        <w:adjustRightInd w:val="0"/>
        <w:ind w:left="1701" w:hanging="567"/>
        <w:jc w:val="both"/>
        <w:rPr>
          <w:sz w:val="24"/>
          <w:szCs w:val="24"/>
          <w:lang w:val="en-GB"/>
        </w:rPr>
      </w:pPr>
      <w:r w:rsidRPr="001E04CC">
        <w:rPr>
          <w:sz w:val="24"/>
          <w:szCs w:val="24"/>
          <w:lang w:val="en-GB"/>
        </w:rPr>
        <w:t>(v)</w:t>
      </w:r>
      <w:r w:rsidRPr="001E04CC">
        <w:rPr>
          <w:sz w:val="24"/>
          <w:szCs w:val="24"/>
          <w:lang w:val="en-GB"/>
        </w:rPr>
        <w:tab/>
        <w:t>The second review of the 4</w:t>
      </w:r>
      <w:r w:rsidRPr="001E04CC">
        <w:rPr>
          <w:sz w:val="24"/>
          <w:szCs w:val="24"/>
          <w:vertAlign w:val="superscript"/>
          <w:lang w:val="en-GB"/>
        </w:rPr>
        <w:t>th</w:t>
      </w:r>
      <w:r w:rsidRPr="001E04CC">
        <w:rPr>
          <w:sz w:val="24"/>
          <w:szCs w:val="24"/>
          <w:lang w:val="en-GB"/>
        </w:rPr>
        <w:t xml:space="preserve"> Generation Integrated Development Plan (IDP) as set out in Annexure “E”;</w:t>
      </w:r>
    </w:p>
    <w:p w:rsidR="001E04CC" w:rsidRPr="001E04CC" w:rsidRDefault="001E04CC" w:rsidP="001E04CC">
      <w:pPr>
        <w:tabs>
          <w:tab w:val="left" w:pos="1701"/>
          <w:tab w:val="left" w:pos="2410"/>
          <w:tab w:val="left" w:pos="3119"/>
        </w:tabs>
        <w:adjustRightInd w:val="0"/>
        <w:ind w:left="1701" w:hanging="567"/>
        <w:jc w:val="both"/>
        <w:rPr>
          <w:sz w:val="24"/>
          <w:szCs w:val="24"/>
          <w:lang w:val="en-GB"/>
        </w:rPr>
      </w:pPr>
    </w:p>
    <w:p w:rsidR="001E04CC" w:rsidRPr="001E04CC" w:rsidRDefault="001E04CC" w:rsidP="001E04CC">
      <w:pPr>
        <w:tabs>
          <w:tab w:val="left" w:pos="1701"/>
          <w:tab w:val="left" w:pos="2410"/>
          <w:tab w:val="left" w:pos="3119"/>
        </w:tabs>
        <w:adjustRightInd w:val="0"/>
        <w:ind w:left="1701" w:hanging="567"/>
        <w:jc w:val="both"/>
        <w:rPr>
          <w:sz w:val="24"/>
          <w:szCs w:val="24"/>
          <w:lang w:val="en-GB"/>
        </w:rPr>
      </w:pPr>
      <w:r w:rsidRPr="001E04CC">
        <w:rPr>
          <w:sz w:val="24"/>
          <w:szCs w:val="24"/>
          <w:lang w:val="en-GB"/>
        </w:rPr>
        <w:t>(vi)</w:t>
      </w:r>
      <w:r w:rsidRPr="001E04CC">
        <w:rPr>
          <w:sz w:val="24"/>
          <w:szCs w:val="24"/>
          <w:lang w:val="en-GB"/>
        </w:rPr>
        <w:tab/>
        <w:t>Details of employment costs – salaries, allowances and benefits – of all political office-bearers, councillors and senior managers of the Cape Winelands District Municipality as set out in Annexure “F”;</w:t>
      </w:r>
    </w:p>
    <w:p w:rsidR="001E04CC" w:rsidRPr="001E04CC" w:rsidRDefault="001E04CC" w:rsidP="001E04CC">
      <w:pPr>
        <w:tabs>
          <w:tab w:val="left" w:pos="1701"/>
        </w:tabs>
        <w:ind w:left="1701" w:hanging="567"/>
        <w:rPr>
          <w:sz w:val="24"/>
          <w:szCs w:val="24"/>
          <w:lang w:val="en-GB" w:eastAsia="en-GB"/>
        </w:rPr>
      </w:pPr>
    </w:p>
    <w:p w:rsidR="001E04CC" w:rsidRPr="001E04CC" w:rsidRDefault="001E04CC" w:rsidP="001E04CC">
      <w:pPr>
        <w:tabs>
          <w:tab w:val="left" w:pos="1701"/>
          <w:tab w:val="left" w:pos="3119"/>
        </w:tabs>
        <w:adjustRightInd w:val="0"/>
        <w:ind w:left="1701" w:hanging="567"/>
        <w:jc w:val="both"/>
        <w:rPr>
          <w:sz w:val="24"/>
          <w:szCs w:val="24"/>
          <w:lang w:val="en-GB" w:eastAsia="en-GB"/>
        </w:rPr>
      </w:pPr>
      <w:r w:rsidRPr="001E04CC">
        <w:rPr>
          <w:sz w:val="24"/>
          <w:szCs w:val="24"/>
          <w:lang w:val="en-GB" w:eastAsia="en-GB"/>
        </w:rPr>
        <w:t>(vii)</w:t>
      </w:r>
      <w:r w:rsidRPr="001E04CC">
        <w:rPr>
          <w:sz w:val="24"/>
          <w:szCs w:val="24"/>
          <w:lang w:val="en-GB" w:eastAsia="en-GB"/>
        </w:rPr>
        <w:tab/>
        <w:t>Capital expenditure within the budget year as set out in Annexure “G”;</w:t>
      </w:r>
    </w:p>
    <w:p w:rsidR="001E04CC" w:rsidRPr="001E04CC" w:rsidRDefault="001E04CC" w:rsidP="001E04CC">
      <w:pPr>
        <w:tabs>
          <w:tab w:val="left" w:pos="1701"/>
          <w:tab w:val="left" w:pos="3119"/>
        </w:tabs>
        <w:adjustRightInd w:val="0"/>
        <w:ind w:left="1701"/>
        <w:jc w:val="both"/>
        <w:rPr>
          <w:sz w:val="24"/>
          <w:szCs w:val="24"/>
          <w:lang w:val="en-GB" w:eastAsia="en-GB"/>
        </w:rPr>
      </w:pPr>
    </w:p>
    <w:p w:rsidR="001E04CC" w:rsidRPr="001E04CC" w:rsidRDefault="001E04CC" w:rsidP="001E04CC">
      <w:pPr>
        <w:tabs>
          <w:tab w:val="left" w:pos="1701"/>
          <w:tab w:val="left" w:pos="3119"/>
        </w:tabs>
        <w:adjustRightInd w:val="0"/>
        <w:ind w:left="1701"/>
        <w:jc w:val="both"/>
        <w:rPr>
          <w:sz w:val="24"/>
          <w:szCs w:val="24"/>
          <w:lang w:val="en-GB" w:eastAsia="en-GB"/>
        </w:rPr>
      </w:pPr>
      <w:r w:rsidRPr="001E04CC">
        <w:rPr>
          <w:sz w:val="24"/>
          <w:szCs w:val="24"/>
          <w:lang w:val="en-GB" w:eastAsia="en-GB"/>
        </w:rPr>
        <w:t>The following additional capital item be added:</w:t>
      </w:r>
    </w:p>
    <w:p w:rsidR="001E04CC" w:rsidRPr="001E04CC" w:rsidRDefault="001E04CC" w:rsidP="001E04CC">
      <w:pPr>
        <w:tabs>
          <w:tab w:val="left" w:pos="1701"/>
          <w:tab w:val="left" w:pos="3119"/>
        </w:tabs>
        <w:adjustRightInd w:val="0"/>
        <w:ind w:left="1701"/>
        <w:jc w:val="both"/>
        <w:rPr>
          <w:sz w:val="24"/>
          <w:szCs w:val="24"/>
          <w:lang w:val="en-GB" w:eastAsia="en-GB"/>
        </w:rPr>
      </w:pPr>
    </w:p>
    <w:p w:rsidR="001E04CC" w:rsidRPr="001E04CC" w:rsidRDefault="001E04CC" w:rsidP="001E04CC">
      <w:pPr>
        <w:tabs>
          <w:tab w:val="left" w:pos="1701"/>
          <w:tab w:val="left" w:pos="3119"/>
        </w:tabs>
        <w:adjustRightInd w:val="0"/>
        <w:ind w:left="1701"/>
        <w:jc w:val="both"/>
        <w:rPr>
          <w:sz w:val="24"/>
          <w:szCs w:val="24"/>
          <w:lang w:val="en-GB" w:eastAsia="en-GB"/>
        </w:rPr>
      </w:pPr>
      <w:r w:rsidRPr="001E04CC">
        <w:rPr>
          <w:sz w:val="24"/>
          <w:szCs w:val="24"/>
          <w:lang w:val="en-GB" w:eastAsia="en-GB"/>
        </w:rPr>
        <w:t>REPLACEMENT OF LIFT AT THE WORCESTER OFFICE – R550 000</w:t>
      </w:r>
    </w:p>
    <w:p w:rsidR="001E04CC" w:rsidRPr="001E04CC" w:rsidRDefault="001E04CC" w:rsidP="001E04CC">
      <w:pPr>
        <w:tabs>
          <w:tab w:val="left" w:pos="1701"/>
          <w:tab w:val="left" w:pos="3119"/>
        </w:tabs>
        <w:adjustRightInd w:val="0"/>
        <w:ind w:left="1701" w:hanging="567"/>
        <w:jc w:val="both"/>
        <w:rPr>
          <w:sz w:val="24"/>
          <w:szCs w:val="24"/>
          <w:lang w:val="en-GB" w:eastAsia="en-GB"/>
        </w:rPr>
      </w:pPr>
    </w:p>
    <w:p w:rsidR="001E04CC" w:rsidRPr="001E04CC" w:rsidRDefault="001E04CC" w:rsidP="001E04CC">
      <w:pPr>
        <w:widowControl/>
        <w:numPr>
          <w:ilvl w:val="0"/>
          <w:numId w:val="1"/>
        </w:numPr>
        <w:tabs>
          <w:tab w:val="left" w:pos="1701"/>
          <w:tab w:val="left" w:pos="3119"/>
        </w:tabs>
        <w:adjustRightInd w:val="0"/>
        <w:ind w:left="1701" w:hanging="567"/>
        <w:jc w:val="both"/>
        <w:rPr>
          <w:sz w:val="24"/>
          <w:szCs w:val="24"/>
          <w:lang w:val="en-GB" w:eastAsia="en-GB"/>
        </w:rPr>
      </w:pPr>
      <w:r w:rsidRPr="001E04CC">
        <w:rPr>
          <w:sz w:val="24"/>
          <w:szCs w:val="24"/>
          <w:lang w:val="en-GB" w:eastAsia="en-GB"/>
        </w:rPr>
        <w:t>The following projects to be undertaken within the budget year as set out in Annexure “H”;</w:t>
      </w:r>
    </w:p>
    <w:p w:rsidR="001E04CC" w:rsidRPr="001E04CC" w:rsidRDefault="001E04CC" w:rsidP="001E04CC">
      <w:pPr>
        <w:tabs>
          <w:tab w:val="left" w:pos="1701"/>
          <w:tab w:val="left" w:pos="3119"/>
        </w:tabs>
        <w:adjustRightInd w:val="0"/>
        <w:ind w:left="1701" w:hanging="567"/>
        <w:jc w:val="both"/>
        <w:rPr>
          <w:sz w:val="24"/>
          <w:szCs w:val="24"/>
          <w:lang w:val="en-GB" w:eastAsia="en-GB"/>
        </w:rPr>
      </w:pPr>
    </w:p>
    <w:p w:rsidR="001E04CC" w:rsidRPr="001E04CC" w:rsidRDefault="001E04CC" w:rsidP="001E04CC">
      <w:pPr>
        <w:tabs>
          <w:tab w:val="left" w:pos="1701"/>
          <w:tab w:val="left" w:pos="3119"/>
        </w:tabs>
        <w:adjustRightInd w:val="0"/>
        <w:ind w:left="1701" w:hanging="567"/>
        <w:jc w:val="both"/>
        <w:rPr>
          <w:sz w:val="24"/>
          <w:szCs w:val="24"/>
          <w:lang w:val="en-GB" w:eastAsia="en-GB"/>
        </w:rPr>
      </w:pPr>
      <w:r w:rsidRPr="001E04CC">
        <w:rPr>
          <w:sz w:val="24"/>
          <w:szCs w:val="24"/>
          <w:lang w:val="en-GB" w:eastAsia="en-GB"/>
        </w:rPr>
        <w:t>(ix)</w:t>
      </w:r>
      <w:r w:rsidRPr="001E04CC">
        <w:rPr>
          <w:sz w:val="24"/>
          <w:szCs w:val="24"/>
          <w:lang w:val="en-GB" w:eastAsia="en-GB"/>
        </w:rPr>
        <w:tab/>
        <w:t xml:space="preserve">Particulars of all proposed allocations and grants by the District Municipality in terms of section 67 of the MFMA, as set out in Annexure “I”; </w:t>
      </w:r>
    </w:p>
    <w:p w:rsidR="001E04CC" w:rsidRPr="001E04CC" w:rsidRDefault="001E04CC" w:rsidP="001E04CC">
      <w:pPr>
        <w:tabs>
          <w:tab w:val="left" w:pos="1701"/>
          <w:tab w:val="left" w:pos="3119"/>
        </w:tabs>
        <w:adjustRightInd w:val="0"/>
        <w:ind w:left="1701" w:hanging="567"/>
        <w:jc w:val="both"/>
        <w:rPr>
          <w:sz w:val="24"/>
          <w:szCs w:val="24"/>
          <w:lang w:val="en-GB" w:eastAsia="en-GB"/>
        </w:rPr>
      </w:pPr>
    </w:p>
    <w:p w:rsidR="001E04CC" w:rsidRPr="001E04CC" w:rsidRDefault="001E04CC" w:rsidP="001E04CC">
      <w:pPr>
        <w:tabs>
          <w:tab w:val="left" w:pos="1701"/>
          <w:tab w:val="left" w:pos="1800"/>
          <w:tab w:val="left" w:pos="3119"/>
        </w:tabs>
        <w:adjustRightInd w:val="0"/>
        <w:ind w:left="1701" w:hanging="567"/>
        <w:jc w:val="both"/>
        <w:rPr>
          <w:bCs/>
          <w:sz w:val="24"/>
          <w:szCs w:val="24"/>
          <w:lang w:val="en-GB" w:eastAsia="en-GB"/>
        </w:rPr>
      </w:pPr>
      <w:r w:rsidRPr="001E04CC">
        <w:rPr>
          <w:bCs/>
          <w:sz w:val="24"/>
          <w:szCs w:val="24"/>
          <w:lang w:val="en-GB" w:eastAsia="en-GB"/>
        </w:rPr>
        <w:t>(x)</w:t>
      </w:r>
      <w:r w:rsidRPr="001E04CC">
        <w:rPr>
          <w:b/>
          <w:bCs/>
          <w:sz w:val="24"/>
          <w:szCs w:val="24"/>
          <w:lang w:val="en-GB" w:eastAsia="en-GB"/>
        </w:rPr>
        <w:tab/>
      </w:r>
      <w:r w:rsidRPr="001E04CC">
        <w:rPr>
          <w:bCs/>
          <w:sz w:val="24"/>
          <w:szCs w:val="24"/>
          <w:lang w:val="en-GB" w:eastAsia="en-GB"/>
        </w:rPr>
        <w:t>Proposed Tariffs for the 2019/2020 financial year as set out in Annexure</w:t>
      </w:r>
      <w:r>
        <w:rPr>
          <w:bCs/>
          <w:sz w:val="24"/>
          <w:szCs w:val="24"/>
          <w:lang w:val="en-GB" w:eastAsia="en-GB"/>
        </w:rPr>
        <w:t> </w:t>
      </w:r>
      <w:r w:rsidRPr="001E04CC">
        <w:rPr>
          <w:bCs/>
          <w:sz w:val="24"/>
          <w:szCs w:val="24"/>
          <w:lang w:val="en-GB" w:eastAsia="en-GB"/>
        </w:rPr>
        <w:t>“J”;</w:t>
      </w:r>
    </w:p>
    <w:p w:rsidR="001E04CC" w:rsidRPr="001E04CC" w:rsidRDefault="001E04CC" w:rsidP="001E04CC">
      <w:pPr>
        <w:tabs>
          <w:tab w:val="left" w:pos="1701"/>
          <w:tab w:val="left" w:pos="3119"/>
        </w:tabs>
        <w:adjustRightInd w:val="0"/>
        <w:ind w:left="1701" w:hanging="567"/>
        <w:jc w:val="both"/>
        <w:rPr>
          <w:bCs/>
          <w:sz w:val="24"/>
          <w:szCs w:val="24"/>
          <w:lang w:val="en-GB" w:eastAsia="en-GB"/>
        </w:rPr>
      </w:pPr>
    </w:p>
    <w:p w:rsidR="001E04CC" w:rsidRPr="001E04CC" w:rsidRDefault="001E04CC" w:rsidP="001E04CC">
      <w:pPr>
        <w:tabs>
          <w:tab w:val="left" w:pos="1701"/>
          <w:tab w:val="left" w:pos="3119"/>
        </w:tabs>
        <w:ind w:left="1701" w:hanging="567"/>
        <w:jc w:val="both"/>
        <w:rPr>
          <w:bCs/>
          <w:sz w:val="24"/>
          <w:szCs w:val="24"/>
          <w:lang w:val="en-GB" w:eastAsia="en-GB"/>
        </w:rPr>
      </w:pPr>
      <w:r w:rsidRPr="001E04CC">
        <w:rPr>
          <w:bCs/>
          <w:sz w:val="24"/>
          <w:szCs w:val="24"/>
          <w:lang w:val="en-GB" w:eastAsia="en-GB"/>
        </w:rPr>
        <w:t>(xi)</w:t>
      </w:r>
      <w:r w:rsidRPr="001E04CC">
        <w:rPr>
          <w:bCs/>
          <w:sz w:val="24"/>
          <w:szCs w:val="24"/>
          <w:lang w:val="en-GB" w:eastAsia="en-GB"/>
        </w:rPr>
        <w:tab/>
        <w:t>Service Delivery Standard as set out in Annexure “K”; and</w:t>
      </w:r>
    </w:p>
    <w:p w:rsidR="001E04CC" w:rsidRPr="001E04CC" w:rsidRDefault="001E04CC" w:rsidP="001E04CC">
      <w:pPr>
        <w:tabs>
          <w:tab w:val="left" w:pos="1701"/>
          <w:tab w:val="left" w:pos="3119"/>
        </w:tabs>
        <w:ind w:left="1701" w:hanging="567"/>
        <w:jc w:val="both"/>
        <w:rPr>
          <w:bCs/>
          <w:sz w:val="24"/>
          <w:szCs w:val="24"/>
          <w:lang w:val="en-GB" w:eastAsia="en-GB"/>
        </w:rPr>
      </w:pPr>
    </w:p>
    <w:p w:rsidR="001E04CC" w:rsidRPr="001E04CC" w:rsidRDefault="001E04CC" w:rsidP="001E04CC">
      <w:pPr>
        <w:tabs>
          <w:tab w:val="left" w:pos="1701"/>
          <w:tab w:val="left" w:pos="3119"/>
        </w:tabs>
        <w:ind w:left="1701" w:hanging="567"/>
        <w:jc w:val="both"/>
        <w:rPr>
          <w:bCs/>
          <w:sz w:val="24"/>
          <w:szCs w:val="24"/>
          <w:lang w:val="en-GB" w:eastAsia="en-GB"/>
        </w:rPr>
      </w:pPr>
      <w:r w:rsidRPr="001E04CC">
        <w:rPr>
          <w:sz w:val="24"/>
          <w:szCs w:val="24"/>
          <w:lang w:val="en-GB"/>
        </w:rPr>
        <w:t>(xii)</w:t>
      </w:r>
      <w:r w:rsidRPr="001E04CC">
        <w:rPr>
          <w:sz w:val="24"/>
          <w:szCs w:val="24"/>
          <w:lang w:val="en-GB"/>
        </w:rPr>
        <w:tab/>
        <w:t>Measurable performance objectives for revenue from each source and for each vote in the budget, taking into account the District Municipality’s Integrated Development Plan (IDP)</w:t>
      </w:r>
      <w:r w:rsidRPr="001E04CC">
        <w:rPr>
          <w:bCs/>
          <w:sz w:val="24"/>
          <w:szCs w:val="24"/>
          <w:lang w:val="en-GB" w:eastAsia="en-GB"/>
        </w:rPr>
        <w:t xml:space="preserve"> </w:t>
      </w:r>
      <w:r w:rsidRPr="001E04CC">
        <w:rPr>
          <w:sz w:val="24"/>
          <w:szCs w:val="24"/>
          <w:lang w:val="en-GB"/>
        </w:rPr>
        <w:t>as part of Annexure “L”;</w:t>
      </w:r>
    </w:p>
    <w:p w:rsidR="001E04CC" w:rsidRDefault="001E04CC">
      <w:pPr>
        <w:widowControl/>
        <w:autoSpaceDE/>
        <w:autoSpaceDN/>
        <w:spacing w:after="160" w:line="259" w:lineRule="auto"/>
        <w:rPr>
          <w:bCs/>
          <w:sz w:val="24"/>
          <w:szCs w:val="24"/>
          <w:lang w:val="en-GB" w:eastAsia="en-GB"/>
        </w:rPr>
      </w:pPr>
      <w:r>
        <w:rPr>
          <w:bCs/>
          <w:sz w:val="24"/>
          <w:szCs w:val="24"/>
          <w:lang w:val="en-GB" w:eastAsia="en-GB"/>
        </w:rPr>
        <w:br w:type="page"/>
      </w:r>
    </w:p>
    <w:p w:rsidR="001E04CC" w:rsidRPr="001E04CC" w:rsidRDefault="001E04CC" w:rsidP="001E04CC">
      <w:pPr>
        <w:pStyle w:val="ListParagraph"/>
        <w:widowControl/>
        <w:numPr>
          <w:ilvl w:val="0"/>
          <w:numId w:val="4"/>
        </w:numPr>
        <w:tabs>
          <w:tab w:val="left" w:pos="567"/>
        </w:tabs>
        <w:adjustRightInd w:val="0"/>
        <w:ind w:left="567" w:hanging="567"/>
        <w:rPr>
          <w:bCs/>
          <w:sz w:val="24"/>
          <w:szCs w:val="24"/>
          <w:lang w:val="en-GB" w:eastAsia="en-GB"/>
        </w:rPr>
      </w:pPr>
      <w:r w:rsidRPr="001E04CC">
        <w:rPr>
          <w:bCs/>
          <w:sz w:val="24"/>
          <w:szCs w:val="24"/>
          <w:lang w:val="en-GB" w:eastAsia="en-GB"/>
        </w:rPr>
        <w:lastRenderedPageBreak/>
        <w:t>Cognisance be taken of -</w:t>
      </w:r>
    </w:p>
    <w:p w:rsidR="001E04CC" w:rsidRPr="001E04CC" w:rsidRDefault="001E04CC" w:rsidP="001E04CC">
      <w:pPr>
        <w:tabs>
          <w:tab w:val="left" w:pos="1134"/>
        </w:tabs>
        <w:adjustRightInd w:val="0"/>
        <w:ind w:left="1134" w:hanging="567"/>
        <w:jc w:val="both"/>
        <w:rPr>
          <w:bCs/>
          <w:sz w:val="24"/>
          <w:szCs w:val="24"/>
          <w:lang w:val="en-GB" w:eastAsia="en-GB"/>
        </w:rPr>
      </w:pPr>
    </w:p>
    <w:p w:rsidR="001E04CC" w:rsidRPr="001E04CC" w:rsidRDefault="001E04CC" w:rsidP="001E04CC">
      <w:pPr>
        <w:pStyle w:val="ListParagraph"/>
        <w:widowControl/>
        <w:numPr>
          <w:ilvl w:val="0"/>
          <w:numId w:val="7"/>
        </w:numPr>
        <w:tabs>
          <w:tab w:val="left" w:pos="1134"/>
          <w:tab w:val="left" w:pos="2410"/>
        </w:tabs>
        <w:adjustRightInd w:val="0"/>
        <w:ind w:left="1134" w:hanging="567"/>
        <w:rPr>
          <w:bCs/>
          <w:sz w:val="24"/>
          <w:szCs w:val="24"/>
          <w:lang w:val="en-GB" w:eastAsia="en-GB"/>
        </w:rPr>
      </w:pPr>
      <w:r w:rsidRPr="001E04CC">
        <w:rPr>
          <w:bCs/>
          <w:sz w:val="24"/>
          <w:szCs w:val="24"/>
          <w:lang w:val="en-GB" w:eastAsia="en-GB"/>
        </w:rPr>
        <w:t>The National Treasury (MFMA) Circulars Numbers 93 and 94: Municipal Budget Circulars for the 2019/2020 MTREF, attached as Annexures “M” and “N”;</w:t>
      </w:r>
    </w:p>
    <w:p w:rsidR="001E04CC" w:rsidRPr="001E04CC" w:rsidRDefault="001E04CC" w:rsidP="001E04CC">
      <w:pPr>
        <w:tabs>
          <w:tab w:val="left" w:pos="1134"/>
          <w:tab w:val="left" w:pos="2410"/>
        </w:tabs>
        <w:ind w:left="1134" w:hanging="567"/>
        <w:jc w:val="both"/>
        <w:rPr>
          <w:bCs/>
          <w:sz w:val="24"/>
          <w:szCs w:val="24"/>
          <w:lang w:val="en-GB" w:eastAsia="en-GB"/>
        </w:rPr>
      </w:pPr>
    </w:p>
    <w:p w:rsidR="001E04CC" w:rsidRPr="001E04CC" w:rsidRDefault="001E04CC" w:rsidP="001E04CC">
      <w:pPr>
        <w:tabs>
          <w:tab w:val="left" w:pos="1134"/>
          <w:tab w:val="left" w:pos="2410"/>
        </w:tabs>
        <w:adjustRightInd w:val="0"/>
        <w:ind w:left="1134" w:hanging="567"/>
        <w:jc w:val="both"/>
        <w:rPr>
          <w:bCs/>
          <w:sz w:val="24"/>
          <w:szCs w:val="24"/>
          <w:lang w:val="en-GB" w:eastAsia="en-GB"/>
        </w:rPr>
      </w:pPr>
      <w:r w:rsidRPr="001E04CC">
        <w:rPr>
          <w:bCs/>
          <w:sz w:val="24"/>
          <w:szCs w:val="24"/>
          <w:lang w:val="en-GB" w:eastAsia="en-GB"/>
        </w:rPr>
        <w:t>(ii)</w:t>
      </w:r>
      <w:r w:rsidRPr="001E04CC">
        <w:rPr>
          <w:bCs/>
          <w:sz w:val="24"/>
          <w:szCs w:val="24"/>
          <w:lang w:val="en-GB" w:eastAsia="en-GB"/>
        </w:rPr>
        <w:tab/>
        <w:t>The Cape Winelands District Municipality’s:</w:t>
      </w:r>
    </w:p>
    <w:p w:rsidR="001E04CC" w:rsidRPr="001E04CC" w:rsidRDefault="001E04CC" w:rsidP="001E04CC">
      <w:pPr>
        <w:tabs>
          <w:tab w:val="left" w:pos="1701"/>
          <w:tab w:val="left" w:pos="2410"/>
        </w:tabs>
        <w:ind w:left="1701" w:hanging="567"/>
        <w:jc w:val="both"/>
        <w:rPr>
          <w:bCs/>
          <w:sz w:val="24"/>
          <w:szCs w:val="24"/>
          <w:lang w:val="en-GB" w:eastAsia="en-GB"/>
        </w:rPr>
      </w:pPr>
    </w:p>
    <w:p w:rsidR="001E04CC" w:rsidRPr="001E04CC" w:rsidRDefault="001E04CC" w:rsidP="001E04CC">
      <w:pPr>
        <w:pStyle w:val="ListParagraph"/>
        <w:widowControl/>
        <w:numPr>
          <w:ilvl w:val="0"/>
          <w:numId w:val="8"/>
        </w:numPr>
        <w:tabs>
          <w:tab w:val="left" w:pos="1701"/>
          <w:tab w:val="left" w:pos="2410"/>
          <w:tab w:val="left" w:pos="2977"/>
        </w:tabs>
        <w:adjustRightInd w:val="0"/>
        <w:ind w:left="1701" w:hanging="567"/>
        <w:rPr>
          <w:bCs/>
          <w:sz w:val="24"/>
          <w:szCs w:val="24"/>
          <w:lang w:val="en-GB" w:eastAsia="en-GB"/>
        </w:rPr>
      </w:pPr>
      <w:r w:rsidRPr="001E04CC">
        <w:rPr>
          <w:bCs/>
          <w:sz w:val="24"/>
          <w:szCs w:val="24"/>
          <w:lang w:val="en-GB" w:eastAsia="en-GB"/>
        </w:rPr>
        <w:t>Air Quality Management Plan, attached as Annexure “O”;</w:t>
      </w:r>
    </w:p>
    <w:p w:rsidR="001E04CC" w:rsidRPr="001E04CC" w:rsidRDefault="001E04CC" w:rsidP="001E04CC">
      <w:pPr>
        <w:pStyle w:val="ListParagraph"/>
        <w:widowControl/>
        <w:numPr>
          <w:ilvl w:val="0"/>
          <w:numId w:val="6"/>
        </w:numPr>
        <w:tabs>
          <w:tab w:val="left" w:pos="1701"/>
          <w:tab w:val="left" w:pos="2410"/>
          <w:tab w:val="left" w:pos="2977"/>
        </w:tabs>
        <w:adjustRightInd w:val="0"/>
        <w:ind w:left="1701" w:hanging="567"/>
        <w:rPr>
          <w:bCs/>
          <w:sz w:val="24"/>
          <w:szCs w:val="24"/>
          <w:lang w:val="en-GB" w:eastAsia="en-GB"/>
        </w:rPr>
      </w:pPr>
      <w:r w:rsidRPr="001E04CC">
        <w:rPr>
          <w:bCs/>
          <w:sz w:val="24"/>
          <w:szCs w:val="24"/>
          <w:lang w:val="en-GB" w:eastAsia="en-GB"/>
        </w:rPr>
        <w:t>Spatial Development Framework, attached as Annexure “P”;</w:t>
      </w:r>
    </w:p>
    <w:p w:rsidR="001E04CC" w:rsidRPr="001E04CC" w:rsidRDefault="001E04CC" w:rsidP="001E04CC">
      <w:pPr>
        <w:widowControl/>
        <w:numPr>
          <w:ilvl w:val="0"/>
          <w:numId w:val="6"/>
        </w:numPr>
        <w:tabs>
          <w:tab w:val="left" w:pos="1701"/>
          <w:tab w:val="left" w:pos="2410"/>
          <w:tab w:val="left" w:pos="2977"/>
        </w:tabs>
        <w:adjustRightInd w:val="0"/>
        <w:ind w:left="1701" w:hanging="567"/>
        <w:jc w:val="both"/>
        <w:rPr>
          <w:bCs/>
          <w:sz w:val="24"/>
          <w:szCs w:val="24"/>
          <w:lang w:val="en-GB" w:eastAsia="en-GB"/>
        </w:rPr>
      </w:pPr>
      <w:r w:rsidRPr="001E04CC">
        <w:rPr>
          <w:bCs/>
          <w:sz w:val="24"/>
          <w:szCs w:val="24"/>
          <w:lang w:val="en-GB" w:eastAsia="en-GB"/>
        </w:rPr>
        <w:t>Integrated Waste Management Plan, attached as Annexure “Q”;</w:t>
      </w:r>
    </w:p>
    <w:p w:rsidR="001E04CC" w:rsidRPr="001E04CC" w:rsidRDefault="001E04CC" w:rsidP="001E04CC">
      <w:pPr>
        <w:widowControl/>
        <w:numPr>
          <w:ilvl w:val="0"/>
          <w:numId w:val="6"/>
        </w:numPr>
        <w:tabs>
          <w:tab w:val="left" w:pos="1701"/>
          <w:tab w:val="left" w:pos="2410"/>
          <w:tab w:val="left" w:pos="2977"/>
        </w:tabs>
        <w:adjustRightInd w:val="0"/>
        <w:ind w:left="1701" w:hanging="567"/>
        <w:jc w:val="both"/>
        <w:rPr>
          <w:bCs/>
          <w:sz w:val="24"/>
          <w:szCs w:val="24"/>
          <w:lang w:val="en-GB" w:eastAsia="en-GB"/>
        </w:rPr>
      </w:pPr>
      <w:r w:rsidRPr="001E04CC">
        <w:rPr>
          <w:bCs/>
          <w:sz w:val="24"/>
          <w:szCs w:val="24"/>
          <w:lang w:val="en-GB" w:eastAsia="en-GB"/>
        </w:rPr>
        <w:t>Corporate Disaster Management Planning Framework, attached as Annexure “R”;</w:t>
      </w:r>
    </w:p>
    <w:p w:rsidR="001E04CC" w:rsidRPr="001E04CC" w:rsidRDefault="001E04CC" w:rsidP="001E04CC">
      <w:pPr>
        <w:widowControl/>
        <w:numPr>
          <w:ilvl w:val="0"/>
          <w:numId w:val="6"/>
        </w:numPr>
        <w:tabs>
          <w:tab w:val="left" w:pos="1701"/>
          <w:tab w:val="left" w:pos="2410"/>
          <w:tab w:val="left" w:pos="2977"/>
        </w:tabs>
        <w:adjustRightInd w:val="0"/>
        <w:ind w:left="1701" w:hanging="567"/>
        <w:jc w:val="both"/>
        <w:rPr>
          <w:bCs/>
          <w:sz w:val="24"/>
          <w:szCs w:val="24"/>
          <w:lang w:val="en-GB" w:eastAsia="en-GB"/>
        </w:rPr>
      </w:pPr>
      <w:r w:rsidRPr="001E04CC">
        <w:rPr>
          <w:bCs/>
          <w:sz w:val="24"/>
          <w:szCs w:val="24"/>
          <w:lang w:val="en-GB" w:eastAsia="en-GB"/>
        </w:rPr>
        <w:t>Procurement Plan, attached as Annexure “S”;</w:t>
      </w:r>
    </w:p>
    <w:p w:rsidR="004528BE" w:rsidRPr="001E04CC" w:rsidRDefault="001E04CC" w:rsidP="001E04CC">
      <w:pPr>
        <w:widowControl/>
        <w:numPr>
          <w:ilvl w:val="0"/>
          <w:numId w:val="6"/>
        </w:numPr>
        <w:tabs>
          <w:tab w:val="left" w:pos="1701"/>
          <w:tab w:val="left" w:pos="2410"/>
          <w:tab w:val="left" w:pos="2977"/>
        </w:tabs>
        <w:adjustRightInd w:val="0"/>
        <w:ind w:left="1701" w:hanging="567"/>
        <w:jc w:val="both"/>
        <w:rPr>
          <w:sz w:val="24"/>
          <w:szCs w:val="24"/>
        </w:rPr>
      </w:pPr>
      <w:r w:rsidRPr="001E04CC">
        <w:rPr>
          <w:sz w:val="24"/>
          <w:szCs w:val="24"/>
          <w:lang w:val="en-GB"/>
        </w:rPr>
        <w:t>The 2018/2019 LGMTEC assessment report as Annexure “T”.</w:t>
      </w:r>
    </w:p>
    <w:sectPr w:rsidR="004528BE" w:rsidRPr="001E04CC" w:rsidSect="001E0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89"/>
    <w:multiLevelType w:val="hybridMultilevel"/>
    <w:tmpl w:val="4A3C6934"/>
    <w:lvl w:ilvl="0" w:tplc="842E4360">
      <w:start w:val="9"/>
      <w:numFmt w:val="lowerLetter"/>
      <w:lvlText w:val="(%1)"/>
      <w:lvlJc w:val="left"/>
      <w:pPr>
        <w:ind w:left="2775" w:hanging="360"/>
      </w:pPr>
      <w:rPr>
        <w:rFonts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1" w15:restartNumberingAfterBreak="0">
    <w:nsid w:val="05F70F7A"/>
    <w:multiLevelType w:val="hybridMultilevel"/>
    <w:tmpl w:val="1A1A9B8C"/>
    <w:lvl w:ilvl="0" w:tplc="B060EF70">
      <w:start w:val="8"/>
      <w:numFmt w:val="lowerRoman"/>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 w15:restartNumberingAfterBreak="0">
    <w:nsid w:val="0B67116A"/>
    <w:multiLevelType w:val="hybridMultilevel"/>
    <w:tmpl w:val="8B968DAC"/>
    <w:lvl w:ilvl="0" w:tplc="6B8071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98D5D0B"/>
    <w:multiLevelType w:val="hybridMultilevel"/>
    <w:tmpl w:val="342833F0"/>
    <w:lvl w:ilvl="0" w:tplc="62AAAFB4">
      <w:start w:val="1"/>
      <w:numFmt w:val="lowerRoman"/>
      <w:lvlText w:val="(%1)"/>
      <w:lvlJc w:val="left"/>
      <w:pPr>
        <w:ind w:left="3141" w:hanging="720"/>
      </w:pPr>
      <w:rPr>
        <w:rFonts w:hint="default"/>
      </w:rPr>
    </w:lvl>
    <w:lvl w:ilvl="1" w:tplc="1C090019" w:tentative="1">
      <w:start w:val="1"/>
      <w:numFmt w:val="lowerLetter"/>
      <w:lvlText w:val="%2."/>
      <w:lvlJc w:val="left"/>
      <w:pPr>
        <w:ind w:left="3501" w:hanging="360"/>
      </w:pPr>
    </w:lvl>
    <w:lvl w:ilvl="2" w:tplc="1C09001B" w:tentative="1">
      <w:start w:val="1"/>
      <w:numFmt w:val="lowerRoman"/>
      <w:lvlText w:val="%3."/>
      <w:lvlJc w:val="right"/>
      <w:pPr>
        <w:ind w:left="4221" w:hanging="180"/>
      </w:pPr>
    </w:lvl>
    <w:lvl w:ilvl="3" w:tplc="1C09000F" w:tentative="1">
      <w:start w:val="1"/>
      <w:numFmt w:val="decimal"/>
      <w:lvlText w:val="%4."/>
      <w:lvlJc w:val="left"/>
      <w:pPr>
        <w:ind w:left="4941" w:hanging="360"/>
      </w:pPr>
    </w:lvl>
    <w:lvl w:ilvl="4" w:tplc="1C090019" w:tentative="1">
      <w:start w:val="1"/>
      <w:numFmt w:val="lowerLetter"/>
      <w:lvlText w:val="%5."/>
      <w:lvlJc w:val="left"/>
      <w:pPr>
        <w:ind w:left="5661" w:hanging="360"/>
      </w:pPr>
    </w:lvl>
    <w:lvl w:ilvl="5" w:tplc="1C09001B" w:tentative="1">
      <w:start w:val="1"/>
      <w:numFmt w:val="lowerRoman"/>
      <w:lvlText w:val="%6."/>
      <w:lvlJc w:val="right"/>
      <w:pPr>
        <w:ind w:left="6381" w:hanging="180"/>
      </w:pPr>
    </w:lvl>
    <w:lvl w:ilvl="6" w:tplc="1C09000F" w:tentative="1">
      <w:start w:val="1"/>
      <w:numFmt w:val="decimal"/>
      <w:lvlText w:val="%7."/>
      <w:lvlJc w:val="left"/>
      <w:pPr>
        <w:ind w:left="7101" w:hanging="360"/>
      </w:pPr>
    </w:lvl>
    <w:lvl w:ilvl="7" w:tplc="1C090019" w:tentative="1">
      <w:start w:val="1"/>
      <w:numFmt w:val="lowerLetter"/>
      <w:lvlText w:val="%8."/>
      <w:lvlJc w:val="left"/>
      <w:pPr>
        <w:ind w:left="7821" w:hanging="360"/>
      </w:pPr>
    </w:lvl>
    <w:lvl w:ilvl="8" w:tplc="1C09001B" w:tentative="1">
      <w:start w:val="1"/>
      <w:numFmt w:val="lowerRoman"/>
      <w:lvlText w:val="%9."/>
      <w:lvlJc w:val="right"/>
      <w:pPr>
        <w:ind w:left="8541" w:hanging="180"/>
      </w:pPr>
    </w:lvl>
  </w:abstractNum>
  <w:abstractNum w:abstractNumId="4" w15:restartNumberingAfterBreak="0">
    <w:nsid w:val="20A50B8D"/>
    <w:multiLevelType w:val="hybridMultilevel"/>
    <w:tmpl w:val="BDFA9CFE"/>
    <w:lvl w:ilvl="0" w:tplc="F1C490AC">
      <w:start w:val="9"/>
      <w:numFmt w:val="lowerLetter"/>
      <w:lvlText w:val="(%1)"/>
      <w:lvlJc w:val="left"/>
      <w:pPr>
        <w:ind w:left="2775" w:hanging="360"/>
      </w:pPr>
      <w:rPr>
        <w:rFonts w:hint="default"/>
      </w:rPr>
    </w:lvl>
    <w:lvl w:ilvl="1" w:tplc="1C090019" w:tentative="1">
      <w:start w:val="1"/>
      <w:numFmt w:val="lowerLetter"/>
      <w:lvlText w:val="%2."/>
      <w:lvlJc w:val="left"/>
      <w:pPr>
        <w:ind w:left="3495" w:hanging="360"/>
      </w:pPr>
    </w:lvl>
    <w:lvl w:ilvl="2" w:tplc="1C09001B" w:tentative="1">
      <w:start w:val="1"/>
      <w:numFmt w:val="lowerRoman"/>
      <w:lvlText w:val="%3."/>
      <w:lvlJc w:val="right"/>
      <w:pPr>
        <w:ind w:left="4215" w:hanging="180"/>
      </w:pPr>
    </w:lvl>
    <w:lvl w:ilvl="3" w:tplc="1C09000F" w:tentative="1">
      <w:start w:val="1"/>
      <w:numFmt w:val="decimal"/>
      <w:lvlText w:val="%4."/>
      <w:lvlJc w:val="left"/>
      <w:pPr>
        <w:ind w:left="4935" w:hanging="360"/>
      </w:pPr>
    </w:lvl>
    <w:lvl w:ilvl="4" w:tplc="1C090019" w:tentative="1">
      <w:start w:val="1"/>
      <w:numFmt w:val="lowerLetter"/>
      <w:lvlText w:val="%5."/>
      <w:lvlJc w:val="left"/>
      <w:pPr>
        <w:ind w:left="5655" w:hanging="360"/>
      </w:pPr>
    </w:lvl>
    <w:lvl w:ilvl="5" w:tplc="1C09001B" w:tentative="1">
      <w:start w:val="1"/>
      <w:numFmt w:val="lowerRoman"/>
      <w:lvlText w:val="%6."/>
      <w:lvlJc w:val="right"/>
      <w:pPr>
        <w:ind w:left="6375" w:hanging="180"/>
      </w:pPr>
    </w:lvl>
    <w:lvl w:ilvl="6" w:tplc="1C09000F" w:tentative="1">
      <w:start w:val="1"/>
      <w:numFmt w:val="decimal"/>
      <w:lvlText w:val="%7."/>
      <w:lvlJc w:val="left"/>
      <w:pPr>
        <w:ind w:left="7095" w:hanging="360"/>
      </w:pPr>
    </w:lvl>
    <w:lvl w:ilvl="7" w:tplc="1C090019" w:tentative="1">
      <w:start w:val="1"/>
      <w:numFmt w:val="lowerLetter"/>
      <w:lvlText w:val="%8."/>
      <w:lvlJc w:val="left"/>
      <w:pPr>
        <w:ind w:left="7815" w:hanging="360"/>
      </w:pPr>
    </w:lvl>
    <w:lvl w:ilvl="8" w:tplc="1C09001B" w:tentative="1">
      <w:start w:val="1"/>
      <w:numFmt w:val="lowerRoman"/>
      <w:lvlText w:val="%9."/>
      <w:lvlJc w:val="right"/>
      <w:pPr>
        <w:ind w:left="8535" w:hanging="180"/>
      </w:pPr>
    </w:lvl>
  </w:abstractNum>
  <w:abstractNum w:abstractNumId="5" w15:restartNumberingAfterBreak="0">
    <w:nsid w:val="28807652"/>
    <w:multiLevelType w:val="hybridMultilevel"/>
    <w:tmpl w:val="6AB411AC"/>
    <w:lvl w:ilvl="0" w:tplc="FC946350">
      <w:start w:val="9"/>
      <w:numFmt w:val="lowerLetter"/>
      <w:lvlText w:val="(%1)"/>
      <w:lvlJc w:val="left"/>
      <w:pPr>
        <w:ind w:left="2772" w:hanging="360"/>
      </w:pPr>
      <w:rPr>
        <w:rFonts w:hint="default"/>
      </w:rPr>
    </w:lvl>
    <w:lvl w:ilvl="1" w:tplc="1C090019" w:tentative="1">
      <w:start w:val="1"/>
      <w:numFmt w:val="lowerLetter"/>
      <w:lvlText w:val="%2."/>
      <w:lvlJc w:val="left"/>
      <w:pPr>
        <w:ind w:left="3492" w:hanging="360"/>
      </w:pPr>
    </w:lvl>
    <w:lvl w:ilvl="2" w:tplc="1C09001B" w:tentative="1">
      <w:start w:val="1"/>
      <w:numFmt w:val="lowerRoman"/>
      <w:lvlText w:val="%3."/>
      <w:lvlJc w:val="right"/>
      <w:pPr>
        <w:ind w:left="4212" w:hanging="180"/>
      </w:pPr>
    </w:lvl>
    <w:lvl w:ilvl="3" w:tplc="1C09000F" w:tentative="1">
      <w:start w:val="1"/>
      <w:numFmt w:val="decimal"/>
      <w:lvlText w:val="%4."/>
      <w:lvlJc w:val="left"/>
      <w:pPr>
        <w:ind w:left="4932" w:hanging="360"/>
      </w:pPr>
    </w:lvl>
    <w:lvl w:ilvl="4" w:tplc="1C090019" w:tentative="1">
      <w:start w:val="1"/>
      <w:numFmt w:val="lowerLetter"/>
      <w:lvlText w:val="%5."/>
      <w:lvlJc w:val="left"/>
      <w:pPr>
        <w:ind w:left="5652" w:hanging="360"/>
      </w:pPr>
    </w:lvl>
    <w:lvl w:ilvl="5" w:tplc="1C09001B" w:tentative="1">
      <w:start w:val="1"/>
      <w:numFmt w:val="lowerRoman"/>
      <w:lvlText w:val="%6."/>
      <w:lvlJc w:val="right"/>
      <w:pPr>
        <w:ind w:left="6372" w:hanging="180"/>
      </w:pPr>
    </w:lvl>
    <w:lvl w:ilvl="6" w:tplc="1C09000F" w:tentative="1">
      <w:start w:val="1"/>
      <w:numFmt w:val="decimal"/>
      <w:lvlText w:val="%7."/>
      <w:lvlJc w:val="left"/>
      <w:pPr>
        <w:ind w:left="7092" w:hanging="360"/>
      </w:pPr>
    </w:lvl>
    <w:lvl w:ilvl="7" w:tplc="1C090019" w:tentative="1">
      <w:start w:val="1"/>
      <w:numFmt w:val="lowerLetter"/>
      <w:lvlText w:val="%8."/>
      <w:lvlJc w:val="left"/>
      <w:pPr>
        <w:ind w:left="7812" w:hanging="360"/>
      </w:pPr>
    </w:lvl>
    <w:lvl w:ilvl="8" w:tplc="1C09001B" w:tentative="1">
      <w:start w:val="1"/>
      <w:numFmt w:val="lowerRoman"/>
      <w:lvlText w:val="%9."/>
      <w:lvlJc w:val="right"/>
      <w:pPr>
        <w:ind w:left="8532" w:hanging="180"/>
      </w:pPr>
    </w:lvl>
  </w:abstractNum>
  <w:abstractNum w:abstractNumId="6" w15:restartNumberingAfterBreak="0">
    <w:nsid w:val="4C39607A"/>
    <w:multiLevelType w:val="hybridMultilevel"/>
    <w:tmpl w:val="76BEE868"/>
    <w:lvl w:ilvl="0" w:tplc="55700A88">
      <w:start w:val="27"/>
      <w:numFmt w:val="lowerLetter"/>
      <w:lvlText w:val="(%1)"/>
      <w:lvlJc w:val="left"/>
      <w:pPr>
        <w:ind w:left="2275" w:hanging="432"/>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7" w15:restartNumberingAfterBreak="0">
    <w:nsid w:val="660F1AF0"/>
    <w:multiLevelType w:val="hybridMultilevel"/>
    <w:tmpl w:val="6B729104"/>
    <w:lvl w:ilvl="0" w:tplc="EA9264AA">
      <w:start w:val="1"/>
      <w:numFmt w:val="lowerRoman"/>
      <w:lvlText w:val="(%1)"/>
      <w:lvlJc w:val="left"/>
      <w:pPr>
        <w:ind w:left="3141" w:hanging="720"/>
      </w:pPr>
      <w:rPr>
        <w:rFonts w:hint="default"/>
      </w:rPr>
    </w:lvl>
    <w:lvl w:ilvl="1" w:tplc="1C090019" w:tentative="1">
      <w:start w:val="1"/>
      <w:numFmt w:val="lowerLetter"/>
      <w:lvlText w:val="%2."/>
      <w:lvlJc w:val="left"/>
      <w:pPr>
        <w:ind w:left="3501" w:hanging="360"/>
      </w:pPr>
    </w:lvl>
    <w:lvl w:ilvl="2" w:tplc="1C09001B" w:tentative="1">
      <w:start w:val="1"/>
      <w:numFmt w:val="lowerRoman"/>
      <w:lvlText w:val="%3."/>
      <w:lvlJc w:val="right"/>
      <w:pPr>
        <w:ind w:left="4221" w:hanging="180"/>
      </w:pPr>
    </w:lvl>
    <w:lvl w:ilvl="3" w:tplc="1C09000F" w:tentative="1">
      <w:start w:val="1"/>
      <w:numFmt w:val="decimal"/>
      <w:lvlText w:val="%4."/>
      <w:lvlJc w:val="left"/>
      <w:pPr>
        <w:ind w:left="4941" w:hanging="360"/>
      </w:pPr>
    </w:lvl>
    <w:lvl w:ilvl="4" w:tplc="1C090019" w:tentative="1">
      <w:start w:val="1"/>
      <w:numFmt w:val="lowerLetter"/>
      <w:lvlText w:val="%5."/>
      <w:lvlJc w:val="left"/>
      <w:pPr>
        <w:ind w:left="5661" w:hanging="360"/>
      </w:pPr>
    </w:lvl>
    <w:lvl w:ilvl="5" w:tplc="1C09001B" w:tentative="1">
      <w:start w:val="1"/>
      <w:numFmt w:val="lowerRoman"/>
      <w:lvlText w:val="%6."/>
      <w:lvlJc w:val="right"/>
      <w:pPr>
        <w:ind w:left="6381" w:hanging="180"/>
      </w:pPr>
    </w:lvl>
    <w:lvl w:ilvl="6" w:tplc="1C09000F" w:tentative="1">
      <w:start w:val="1"/>
      <w:numFmt w:val="decimal"/>
      <w:lvlText w:val="%7."/>
      <w:lvlJc w:val="left"/>
      <w:pPr>
        <w:ind w:left="7101" w:hanging="360"/>
      </w:pPr>
    </w:lvl>
    <w:lvl w:ilvl="7" w:tplc="1C090019" w:tentative="1">
      <w:start w:val="1"/>
      <w:numFmt w:val="lowerLetter"/>
      <w:lvlText w:val="%8."/>
      <w:lvlJc w:val="left"/>
      <w:pPr>
        <w:ind w:left="7821" w:hanging="360"/>
      </w:pPr>
    </w:lvl>
    <w:lvl w:ilvl="8" w:tplc="1C09001B" w:tentative="1">
      <w:start w:val="1"/>
      <w:numFmt w:val="lowerRoman"/>
      <w:lvlText w:val="%9."/>
      <w:lvlJc w:val="right"/>
      <w:pPr>
        <w:ind w:left="8541" w:hanging="180"/>
      </w:pPr>
    </w:lvl>
  </w:abstractNum>
  <w:num w:numId="1">
    <w:abstractNumId w:val="1"/>
  </w:num>
  <w:num w:numId="2">
    <w:abstractNumId w:val="7"/>
  </w:num>
  <w:num w:numId="3">
    <w:abstractNumId w:val="6"/>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CC"/>
    <w:rsid w:val="001E04CC"/>
    <w:rsid w:val="003E630C"/>
    <w:rsid w:val="004528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C13BC-E1AF-41F0-B621-BDBECA0A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C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04CC"/>
    <w:rPr>
      <w:sz w:val="24"/>
      <w:szCs w:val="24"/>
    </w:rPr>
  </w:style>
  <w:style w:type="character" w:customStyle="1" w:styleId="BodyTextChar">
    <w:name w:val="Body Text Char"/>
    <w:basedOn w:val="DefaultParagraphFont"/>
    <w:link w:val="BodyText"/>
    <w:uiPriority w:val="1"/>
    <w:rsid w:val="001E04CC"/>
    <w:rPr>
      <w:rFonts w:ascii="Arial" w:eastAsia="Arial" w:hAnsi="Arial" w:cs="Arial"/>
      <w:sz w:val="24"/>
      <w:szCs w:val="24"/>
      <w:lang w:val="en-US"/>
    </w:rPr>
  </w:style>
  <w:style w:type="paragraph" w:styleId="ListParagraph">
    <w:name w:val="List Paragraph"/>
    <w:aliases w:val="List Paragraph 1"/>
    <w:basedOn w:val="Normal"/>
    <w:link w:val="ListParagraphChar"/>
    <w:uiPriority w:val="34"/>
    <w:qFormat/>
    <w:rsid w:val="001E04CC"/>
    <w:pPr>
      <w:ind w:left="2492" w:hanging="550"/>
      <w:jc w:val="both"/>
    </w:pPr>
  </w:style>
  <w:style w:type="character" w:customStyle="1" w:styleId="ListParagraphChar">
    <w:name w:val="List Paragraph Char"/>
    <w:aliases w:val="List Paragraph 1 Char"/>
    <w:link w:val="ListParagraph"/>
    <w:uiPriority w:val="34"/>
    <w:locked/>
    <w:rsid w:val="001E04C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FBC0CA2FDA84A9F8FBC287C27C1C6" ma:contentTypeVersion="0" ma:contentTypeDescription="Create a new document." ma:contentTypeScope="" ma:versionID="0897804d546b9b26ab7e5df17b909c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E3E9B-E71B-46E6-8EFB-5185F863B0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D0E7F-C4EA-4329-8120-25B41418C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5DA61B-61ED-4724-AD1C-EA3D37B57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Smit</dc:creator>
  <cp:keywords/>
  <dc:description/>
  <cp:lastModifiedBy>Natalie Fortuin</cp:lastModifiedBy>
  <cp:revision>2</cp:revision>
  <dcterms:created xsi:type="dcterms:W3CDTF">2020-11-10T08:47:00Z</dcterms:created>
  <dcterms:modified xsi:type="dcterms:W3CDTF">2020-11-10T08:47:00Z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0x010100ED6FBC0CA2FDA84A9F8FBC287C27C1C6</vt:lpwstr>
  </property>
</Properties>
</file>